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CDF" w:rsidRDefault="00F5516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ОБРАЗОВАНИЯ И НАУКИ РТ</w:t>
      </w:r>
    </w:p>
    <w:p w:rsidR="00222CDF" w:rsidRDefault="00F5516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ГАПОУ  «Арский агропромышленный профессиональный колледж»</w:t>
      </w:r>
    </w:p>
    <w:p w:rsidR="00222CDF" w:rsidRDefault="00222CDF">
      <w:pPr>
        <w:spacing w:after="0" w:line="240" w:lineRule="auto"/>
        <w:jc w:val="center"/>
        <w:rPr>
          <w:rFonts w:ascii="Times New Roman" w:eastAsia="Times New Roman" w:hAnsi="Times New Roman" w:cs="Times New Roman"/>
          <w:sz w:val="24"/>
          <w:szCs w:val="28"/>
        </w:rPr>
      </w:pPr>
    </w:p>
    <w:p w:rsidR="00222CDF" w:rsidRDefault="00222CDF">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aps/>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aps/>
          <w:sz w:val="28"/>
          <w:szCs w:val="28"/>
        </w:rPr>
      </w:pPr>
    </w:p>
    <w:tbl>
      <w:tblPr>
        <w:tblW w:w="9571" w:type="dxa"/>
        <w:tblLayout w:type="fixed"/>
        <w:tblLook w:val="01E0" w:firstRow="1" w:lastRow="1" w:firstColumn="1" w:lastColumn="1" w:noHBand="0" w:noVBand="0"/>
      </w:tblPr>
      <w:tblGrid>
        <w:gridCol w:w="4785"/>
        <w:gridCol w:w="4786"/>
      </w:tblGrid>
      <w:tr w:rsidR="00222CDF">
        <w:tc>
          <w:tcPr>
            <w:tcW w:w="4785" w:type="dxa"/>
          </w:tcPr>
          <w:p w:rsidR="003B7A42" w:rsidRDefault="003B7A42" w:rsidP="003B7A4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Согласовано </w:t>
            </w:r>
            <w:r>
              <w:rPr>
                <w:rFonts w:ascii="Times New Roman" w:eastAsia="Times New Roman" w:hAnsi="Times New Roman" w:cs="Times New Roman"/>
                <w:sz w:val="24"/>
                <w:szCs w:val="24"/>
              </w:rPr>
              <w:br/>
              <w:t>на заседании МК</w:t>
            </w:r>
          </w:p>
          <w:p w:rsidR="003B7A42" w:rsidRDefault="003B7A42" w:rsidP="003B7A4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______________Н.Г.Шайдуллин</w:t>
            </w:r>
          </w:p>
          <w:p w:rsidR="00222CDF" w:rsidRDefault="003B7A42" w:rsidP="003B7A42">
            <w:pPr>
              <w:rPr>
                <w:rFonts w:ascii="Times New Roman" w:eastAsia="Times New Roman" w:hAnsi="Times New Roman" w:cs="Times New Roman"/>
              </w:rPr>
            </w:pPr>
            <w:r>
              <w:rPr>
                <w:rFonts w:ascii="Times New Roman" w:eastAsia="Times New Roman" w:hAnsi="Times New Roman" w:cs="Times New Roman"/>
                <w:sz w:val="24"/>
                <w:szCs w:val="24"/>
              </w:rPr>
              <w:t>От «_29__» ___08_______  2025 г.</w:t>
            </w:r>
          </w:p>
        </w:tc>
        <w:tc>
          <w:tcPr>
            <w:tcW w:w="4785" w:type="dxa"/>
          </w:tcPr>
          <w:p w:rsidR="00222CDF" w:rsidRDefault="00F55168">
            <w:pPr>
              <w:tabs>
                <w:tab w:val="left" w:pos="560"/>
              </w:tabs>
              <w:spacing w:after="0" w:line="240" w:lineRule="auto"/>
              <w:ind w:firstLine="885"/>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Утверждаю:</w:t>
            </w:r>
          </w:p>
          <w:p w:rsidR="00222CDF" w:rsidRDefault="00F55168">
            <w:pPr>
              <w:tabs>
                <w:tab w:val="left" w:pos="560"/>
              </w:tabs>
              <w:spacing w:after="0" w:line="240" w:lineRule="auto"/>
              <w:ind w:firstLine="885"/>
              <w:rPr>
                <w:rFonts w:ascii="Times New Roman" w:eastAsia="Times New Roman" w:hAnsi="Times New Roman" w:cs="Times New Roman"/>
                <w:sz w:val="24"/>
                <w:szCs w:val="24"/>
              </w:rPr>
            </w:pPr>
            <w:r>
              <w:rPr>
                <w:rFonts w:ascii="Times New Roman" w:eastAsia="Times New Roman" w:hAnsi="Times New Roman" w:cs="Times New Roman"/>
                <w:sz w:val="24"/>
                <w:szCs w:val="24"/>
              </w:rPr>
              <w:t>Директор ГАПОУ  «ААПК»</w:t>
            </w:r>
          </w:p>
          <w:p w:rsidR="00222CDF" w:rsidRDefault="00F55168">
            <w:pPr>
              <w:tabs>
                <w:tab w:val="left" w:pos="560"/>
              </w:tabs>
              <w:spacing w:after="0" w:line="240" w:lineRule="auto"/>
              <w:ind w:firstLine="885"/>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 З.М.Давлетбаев</w:t>
            </w:r>
          </w:p>
          <w:p w:rsidR="00222CDF" w:rsidRDefault="00F55168">
            <w:pPr>
              <w:tabs>
                <w:tab w:val="left" w:pos="560"/>
              </w:tabs>
              <w:spacing w:after="0" w:line="240" w:lineRule="auto"/>
              <w:ind w:firstLine="885"/>
              <w:rPr>
                <w:rFonts w:ascii="Times New Roman" w:eastAsia="Times New Roman" w:hAnsi="Times New Roman" w:cs="Times New Roman"/>
              </w:rPr>
            </w:pPr>
            <w:r>
              <w:rPr>
                <w:rFonts w:ascii="Times New Roman" w:eastAsia="Times New Roman" w:hAnsi="Times New Roman" w:cs="Times New Roman"/>
              </w:rPr>
              <w:t>От «__29</w:t>
            </w:r>
            <w:r>
              <w:rPr>
                <w:rFonts w:ascii="Times New Roman" w:eastAsia="Times New Roman" w:hAnsi="Times New Roman" w:cs="Times New Roman"/>
                <w:lang w:val="en-US"/>
              </w:rPr>
              <w:t xml:space="preserve"> </w:t>
            </w:r>
            <w:r>
              <w:rPr>
                <w:rFonts w:ascii="Times New Roman" w:eastAsia="Times New Roman" w:hAnsi="Times New Roman" w:cs="Times New Roman"/>
              </w:rPr>
              <w:t>» ____</w:t>
            </w:r>
            <w:r>
              <w:rPr>
                <w:rFonts w:ascii="Times New Roman" w:eastAsia="Times New Roman" w:hAnsi="Times New Roman" w:cs="Times New Roman"/>
                <w:lang w:val="en-US"/>
              </w:rPr>
              <w:t>08</w:t>
            </w:r>
            <w:r>
              <w:rPr>
                <w:rFonts w:ascii="Times New Roman" w:eastAsia="Times New Roman" w:hAnsi="Times New Roman" w:cs="Times New Roman"/>
              </w:rPr>
              <w:t>______  2025 г.</w:t>
            </w:r>
          </w:p>
        </w:tc>
      </w:tr>
    </w:tbl>
    <w:p w:rsidR="00222CDF" w:rsidRDefault="00222CDF">
      <w:pPr>
        <w:keepNext/>
        <w:keepLines/>
        <w:widowControl w:val="0"/>
        <w:spacing w:after="0" w:line="240" w:lineRule="auto"/>
        <w:jc w:val="center"/>
        <w:rPr>
          <w:rFonts w:ascii="Times New Roman" w:eastAsia="Times New Roman" w:hAnsi="Times New Roman" w:cs="Times New Roman"/>
          <w:b/>
          <w:caps/>
          <w:sz w:val="28"/>
          <w:szCs w:val="28"/>
        </w:rPr>
      </w:pPr>
    </w:p>
    <w:p w:rsidR="00222CDF" w:rsidRDefault="00222CDF">
      <w:pPr>
        <w:keepNext/>
        <w:keepLines/>
        <w:widowControl w:val="0"/>
        <w:spacing w:after="0" w:line="240" w:lineRule="auto"/>
        <w:jc w:val="center"/>
        <w:rPr>
          <w:rFonts w:ascii="Times New Roman" w:eastAsia="Times New Roman" w:hAnsi="Times New Roman" w:cs="Times New Roman"/>
          <w:b/>
          <w:caps/>
          <w:sz w:val="28"/>
          <w:szCs w:val="28"/>
          <w:vertAlign w:val="superscript"/>
        </w:rPr>
      </w:pPr>
    </w:p>
    <w:p w:rsidR="00222CDF" w:rsidRDefault="00222CDF">
      <w:pPr>
        <w:widowControl w:val="0"/>
        <w:spacing w:after="0" w:line="240" w:lineRule="auto"/>
        <w:jc w:val="right"/>
        <w:rPr>
          <w:rFonts w:ascii="Times New Roman" w:eastAsia="Times New Roman" w:hAnsi="Times New Roman" w:cs="Times New Roman"/>
          <w:caps/>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rPr>
      </w:pPr>
    </w:p>
    <w:p w:rsidR="00222CDF" w:rsidRDefault="00222CDF">
      <w:pPr>
        <w:widowControl w:val="0"/>
        <w:spacing w:after="0" w:line="240" w:lineRule="auto"/>
        <w:jc w:val="center"/>
        <w:rPr>
          <w:rFonts w:ascii="Times New Roman" w:eastAsia="Times New Roman" w:hAnsi="Times New Roman" w:cs="Times New Roman"/>
          <w:b/>
          <w:caps/>
          <w:sz w:val="28"/>
          <w:szCs w:val="28"/>
        </w:rPr>
      </w:pPr>
    </w:p>
    <w:p w:rsidR="00222CDF" w:rsidRDefault="00F55168">
      <w:pPr>
        <w:widowControl w:val="0"/>
        <w:spacing w:after="0" w:line="240" w:lineRule="auto"/>
        <w:jc w:val="center"/>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Программа УЧЕБНОЙ ДИСЦИПЛИНЫ</w:t>
      </w:r>
    </w:p>
    <w:p w:rsidR="00222CDF" w:rsidRDefault="00F55168">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Правовое обеспечение профессиональной деятельности</w:t>
      </w:r>
    </w:p>
    <w:p w:rsidR="00222CDF" w:rsidRDefault="00222CDF">
      <w:pPr>
        <w:spacing w:after="0" w:line="240" w:lineRule="auto"/>
        <w:rPr>
          <w:rFonts w:ascii="Times New Roman" w:eastAsia="Times New Roman" w:hAnsi="Times New Roman" w:cs="Times New Roman"/>
          <w:b/>
          <w:sz w:val="28"/>
          <w:szCs w:val="28"/>
        </w:rPr>
      </w:pPr>
    </w:p>
    <w:p w:rsidR="00222CDF" w:rsidRDefault="00F5516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по специальности 23.02.07</w:t>
      </w:r>
      <w:r>
        <w:rPr>
          <w:rFonts w:ascii="Times New Roman" w:eastAsia="Times New Roman" w:hAnsi="Times New Roman" w:cs="Times New Roman"/>
          <w:bCs/>
          <w:sz w:val="28"/>
          <w:szCs w:val="28"/>
          <w:u w:val="single"/>
        </w:rPr>
        <w:t xml:space="preserve"> Техническое обслуживание и ремонт автотранспортных средств </w:t>
      </w:r>
    </w:p>
    <w:p w:rsidR="00222CDF" w:rsidRDefault="00222CDF">
      <w:pPr>
        <w:widowControl w:val="0"/>
        <w:spacing w:after="0" w:line="240" w:lineRule="auto"/>
        <w:jc w:val="center"/>
        <w:rPr>
          <w:rFonts w:ascii="Times New Roman" w:eastAsia="Times New Roman" w:hAnsi="Times New Roman" w:cs="Times New Roman"/>
          <w:sz w:val="28"/>
          <w:szCs w:val="28"/>
        </w:rPr>
      </w:pPr>
    </w:p>
    <w:p w:rsidR="00222CDF" w:rsidRDefault="00222CDF">
      <w:pPr>
        <w:widowControl w:val="0"/>
        <w:spacing w:after="0" w:line="240" w:lineRule="auto"/>
        <w:rPr>
          <w:rFonts w:ascii="Times New Roman" w:eastAsia="Times New Roman" w:hAnsi="Times New Roman" w:cs="Times New Roman"/>
          <w:sz w:val="28"/>
          <w:szCs w:val="28"/>
        </w:rPr>
      </w:pPr>
    </w:p>
    <w:p w:rsidR="00222CDF" w:rsidRDefault="00222CDF">
      <w:pPr>
        <w:widowControl w:val="0"/>
        <w:spacing w:after="0" w:line="240" w:lineRule="auto"/>
        <w:jc w:val="center"/>
        <w:rPr>
          <w:rFonts w:ascii="Times New Roman" w:eastAsia="Times New Roman" w:hAnsi="Times New Roman" w:cs="Times New Roman"/>
          <w:caps/>
          <w:sz w:val="28"/>
          <w:szCs w:val="28"/>
        </w:rPr>
      </w:pPr>
    </w:p>
    <w:p w:rsidR="00222CDF" w:rsidRDefault="00222CDF">
      <w:pPr>
        <w:widowControl w:val="0"/>
        <w:spacing w:after="0" w:line="240" w:lineRule="auto"/>
        <w:jc w:val="center"/>
        <w:rPr>
          <w:rFonts w:ascii="Times New Roman" w:eastAsia="Times New Roman" w:hAnsi="Times New Roman" w:cs="Times New Roman"/>
          <w:sz w:val="28"/>
          <w:szCs w:val="28"/>
        </w:rPr>
      </w:pPr>
    </w:p>
    <w:p w:rsidR="00222CDF" w:rsidRDefault="00222CDF">
      <w:pPr>
        <w:widowControl w:val="0"/>
        <w:spacing w:after="0" w:line="240" w:lineRule="auto"/>
        <w:jc w:val="center"/>
        <w:rPr>
          <w:rFonts w:ascii="Times New Roman" w:eastAsia="Times New Roman" w:hAnsi="Times New Roman" w:cs="Times New Roman"/>
          <w:sz w:val="28"/>
          <w:szCs w:val="28"/>
        </w:rPr>
      </w:pPr>
    </w:p>
    <w:p w:rsidR="00222CDF" w:rsidRDefault="00222CDF">
      <w:pPr>
        <w:widowControl w:val="0"/>
        <w:spacing w:after="0" w:line="240" w:lineRule="auto"/>
        <w:jc w:val="center"/>
        <w:rPr>
          <w:rFonts w:ascii="Times New Roman" w:eastAsia="Times New Roman" w:hAnsi="Times New Roman" w:cs="Times New Roman"/>
          <w:sz w:val="28"/>
          <w:szCs w:val="28"/>
        </w:rPr>
      </w:pPr>
    </w:p>
    <w:p w:rsidR="00222CDF" w:rsidRDefault="00222CDF">
      <w:pPr>
        <w:widowControl w:val="0"/>
        <w:spacing w:after="0" w:line="240" w:lineRule="auto"/>
        <w:jc w:val="center"/>
        <w:rPr>
          <w:rFonts w:ascii="Times New Roman" w:eastAsia="Times New Roman" w:hAnsi="Times New Roman" w:cs="Times New Roman"/>
          <w:sz w:val="28"/>
          <w:szCs w:val="28"/>
        </w:rPr>
      </w:pPr>
    </w:p>
    <w:p w:rsidR="00222CDF" w:rsidRDefault="00222CDF">
      <w:pPr>
        <w:widowControl w:val="0"/>
        <w:spacing w:after="0" w:line="240" w:lineRule="auto"/>
        <w:jc w:val="center"/>
        <w:rPr>
          <w:rFonts w:ascii="Times New Roman" w:eastAsia="Times New Roman" w:hAnsi="Times New Roman" w:cs="Times New Roman"/>
          <w:sz w:val="28"/>
          <w:szCs w:val="28"/>
        </w:rPr>
      </w:pPr>
    </w:p>
    <w:p w:rsidR="00222CDF" w:rsidRDefault="00222CDF">
      <w:pPr>
        <w:widowControl w:val="0"/>
        <w:spacing w:after="0" w:line="240" w:lineRule="auto"/>
        <w:jc w:val="center"/>
        <w:rPr>
          <w:rFonts w:ascii="Times New Roman" w:eastAsia="Times New Roman" w:hAnsi="Times New Roman" w:cs="Times New Roman"/>
          <w:sz w:val="28"/>
          <w:szCs w:val="28"/>
        </w:rPr>
      </w:pPr>
    </w:p>
    <w:p w:rsidR="00222CDF" w:rsidRDefault="00222CDF">
      <w:pPr>
        <w:widowControl w:val="0"/>
        <w:spacing w:after="0" w:line="240" w:lineRule="auto"/>
        <w:jc w:val="center"/>
        <w:rPr>
          <w:rFonts w:ascii="Times New Roman" w:eastAsia="Times New Roman" w:hAnsi="Times New Roman" w:cs="Times New Roman"/>
          <w:sz w:val="28"/>
          <w:szCs w:val="28"/>
        </w:rPr>
      </w:pPr>
    </w:p>
    <w:p w:rsidR="00222CDF" w:rsidRDefault="00222CDF">
      <w:pPr>
        <w:widowControl w:val="0"/>
        <w:spacing w:after="0" w:line="240" w:lineRule="auto"/>
        <w:jc w:val="center"/>
        <w:rPr>
          <w:rFonts w:ascii="Times New Roman" w:eastAsia="Times New Roman" w:hAnsi="Times New Roman" w:cs="Times New Roman"/>
          <w:sz w:val="28"/>
          <w:szCs w:val="28"/>
        </w:rPr>
      </w:pPr>
    </w:p>
    <w:p w:rsidR="00222CDF" w:rsidRDefault="00222CDF">
      <w:pPr>
        <w:spacing w:after="0" w:line="240" w:lineRule="auto"/>
        <w:rPr>
          <w:rFonts w:ascii="Times New Roman" w:eastAsia="Times New Roman" w:hAnsi="Times New Roman" w:cs="Times New Roman"/>
          <w:spacing w:val="-2"/>
          <w:sz w:val="28"/>
          <w:szCs w:val="28"/>
        </w:rPr>
      </w:pPr>
    </w:p>
    <w:p w:rsidR="00222CDF" w:rsidRDefault="00222CDF">
      <w:pPr>
        <w:spacing w:after="0" w:line="360" w:lineRule="auto"/>
        <w:rPr>
          <w:rFonts w:ascii="Times New Roman" w:eastAsia="Times New Roman" w:hAnsi="Times New Roman" w:cs="Times New Roman"/>
          <w:bCs/>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rPr>
      </w:pPr>
    </w:p>
    <w:p w:rsidR="00222CDF" w:rsidRDefault="00F551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Cs/>
          <w:sz w:val="28"/>
          <w:szCs w:val="28"/>
        </w:rPr>
        <w:t xml:space="preserve">                                                  Урняк 2025 г</w:t>
      </w:r>
      <w:r>
        <w:rPr>
          <w:rFonts w:ascii="Times New Roman" w:eastAsia="Times New Roman" w:hAnsi="Times New Roman" w:cs="Times New Roman"/>
          <w:b/>
          <w:bCs/>
          <w:sz w:val="28"/>
          <w:szCs w:val="28"/>
        </w:rPr>
        <w:t>.</w:t>
      </w: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bCs/>
          <w:sz w:val="28"/>
          <w:szCs w:val="28"/>
        </w:rPr>
      </w:pPr>
    </w:p>
    <w:p w:rsidR="00222CDF" w:rsidRDefault="00F551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Правовое обеспечение профессиональной деятельности</w:t>
      </w:r>
    </w:p>
    <w:p w:rsidR="00222CDF" w:rsidRDefault="0022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rPr>
      </w:pPr>
    </w:p>
    <w:p w:rsidR="00222CDF" w:rsidRDefault="00F5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Программа учебной дисциплины разработана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222CDF" w:rsidRDefault="00F5516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23.02.07</w:t>
      </w:r>
      <w:r>
        <w:rPr>
          <w:rFonts w:ascii="Times New Roman" w:eastAsia="Times New Roman" w:hAnsi="Times New Roman" w:cs="Times New Roman"/>
          <w:bCs/>
          <w:sz w:val="28"/>
          <w:szCs w:val="28"/>
          <w:u w:val="single"/>
        </w:rPr>
        <w:t xml:space="preserve"> Техническое обслуживание и ремонт </w:t>
      </w:r>
      <w:r>
        <w:rPr>
          <w:rFonts w:ascii="Times New Roman" w:eastAsia="Times New Roman" w:hAnsi="Times New Roman" w:cs="Times New Roman"/>
          <w:b/>
          <w:bCs/>
          <w:sz w:val="28"/>
          <w:szCs w:val="28"/>
          <w:u w:val="single"/>
        </w:rPr>
        <w:t xml:space="preserve"> </w:t>
      </w:r>
      <w:r>
        <w:rPr>
          <w:rFonts w:ascii="Times New Roman" w:eastAsia="Times New Roman" w:hAnsi="Times New Roman" w:cs="Times New Roman"/>
          <w:sz w:val="28"/>
          <w:szCs w:val="28"/>
          <w:u w:val="single"/>
        </w:rPr>
        <w:t>автотранспортных средств</w:t>
      </w:r>
    </w:p>
    <w:p w:rsidR="00222CDF" w:rsidRDefault="00222CDF">
      <w:pPr>
        <w:spacing w:after="0"/>
        <w:jc w:val="center"/>
        <w:rPr>
          <w:rFonts w:ascii="Times New Roman" w:eastAsia="Times New Roman" w:hAnsi="Times New Roman" w:cs="Times New Roman"/>
          <w:b/>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eastAsia="Times New Roman" w:hAnsi="Times New Roman" w:cs="Times New Roman"/>
          <w:sz w:val="28"/>
          <w:szCs w:val="28"/>
        </w:rPr>
      </w:pP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222CDF" w:rsidRDefault="00F551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Организация- разработчик ГАПОУ «Арский агропромышленный профессиональный колледж»</w:t>
      </w:r>
    </w:p>
    <w:p w:rsidR="00222CDF" w:rsidRDefault="00222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222CDF" w:rsidRDefault="00F551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Разработчики:</w:t>
      </w:r>
    </w:p>
    <w:p w:rsidR="00222CDF" w:rsidRDefault="00F55168">
      <w:pPr>
        <w:widowControl w:val="0"/>
        <w:tabs>
          <w:tab w:val="left" w:pos="642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Фасхутдинова Райма Ильсуровна, преподаватель </w:t>
      </w:r>
    </w:p>
    <w:p w:rsidR="00222CDF" w:rsidRDefault="00222C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222CDF" w:rsidRDefault="00222C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222CDF" w:rsidRDefault="00222C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222CDF" w:rsidRDefault="00F551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Рекомендована  Педагогическим Советом ГАПОУ «Арский агропромышленный профессиональный колледж»</w:t>
      </w:r>
    </w:p>
    <w:p w:rsidR="00222CDF" w:rsidRDefault="00222C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222CDF" w:rsidRDefault="00F551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Заключение Педаг</w:t>
      </w:r>
      <w:r w:rsidR="003B7A42">
        <w:rPr>
          <w:rFonts w:ascii="Times New Roman" w:eastAsia="Times New Roman" w:hAnsi="Times New Roman" w:cs="Times New Roman"/>
          <w:sz w:val="28"/>
          <w:szCs w:val="28"/>
        </w:rPr>
        <w:t>огического совета №_1__  от «_29</w:t>
      </w:r>
      <w:bookmarkStart w:id="0" w:name="_GoBack"/>
      <w:bookmarkEnd w:id="0"/>
      <w:r>
        <w:rPr>
          <w:rFonts w:ascii="Times New Roman" w:eastAsia="Times New Roman" w:hAnsi="Times New Roman" w:cs="Times New Roman"/>
          <w:sz w:val="28"/>
          <w:szCs w:val="28"/>
        </w:rPr>
        <w:t>__» ____08_____ 2025 г.</w:t>
      </w:r>
    </w:p>
    <w:p w:rsidR="00222CDF" w:rsidRDefault="00222C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p>
    <w:p w:rsidR="00222CDF" w:rsidRDefault="00222CDF">
      <w:pPr>
        <w:spacing w:after="0" w:line="240" w:lineRule="auto"/>
        <w:rPr>
          <w:rFonts w:ascii="Times New Roman" w:eastAsia="Times New Roman" w:hAnsi="Times New Roman" w:cs="Times New Roman"/>
          <w:sz w:val="24"/>
          <w:szCs w:val="24"/>
        </w:rPr>
      </w:pPr>
    </w:p>
    <w:p w:rsidR="00222CDF" w:rsidRDefault="00222C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p>
    <w:p w:rsidR="00222CDF" w:rsidRDefault="00222C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p>
    <w:p w:rsidR="00222CDF" w:rsidRDefault="00222C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p>
    <w:p w:rsidR="00222CDF" w:rsidRDefault="00222C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p>
    <w:p w:rsidR="00222CDF" w:rsidRDefault="00222C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p>
    <w:p w:rsidR="00222CDF" w:rsidRDefault="00222C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p>
    <w:p w:rsidR="00222CDF" w:rsidRDefault="00222C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p>
    <w:p w:rsidR="00222CDF" w:rsidRDefault="00222C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p>
    <w:p w:rsidR="00222CDF" w:rsidRDefault="00222C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p>
    <w:p w:rsidR="00222CDF" w:rsidRDefault="00F5516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r>
    </w:p>
    <w:p w:rsidR="00222CDF" w:rsidRDefault="00222C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rPr>
      </w:pPr>
    </w:p>
    <w:p w:rsidR="00222CDF" w:rsidRDefault="00222CDF">
      <w:pPr>
        <w:jc w:val="center"/>
        <w:rPr>
          <w:rFonts w:ascii="Times New Roman" w:eastAsia="Times New Roman" w:hAnsi="Times New Roman" w:cs="Times New Roman"/>
          <w:b/>
          <w:i/>
          <w:sz w:val="24"/>
          <w:szCs w:val="24"/>
        </w:rPr>
      </w:pPr>
    </w:p>
    <w:p w:rsidR="00222CDF" w:rsidRDefault="00222CDF">
      <w:pPr>
        <w:jc w:val="center"/>
        <w:rPr>
          <w:rFonts w:ascii="Times New Roman" w:eastAsia="Times New Roman" w:hAnsi="Times New Roman" w:cs="Times New Roman"/>
          <w:b/>
          <w:i/>
          <w:sz w:val="24"/>
          <w:szCs w:val="24"/>
        </w:rPr>
      </w:pPr>
    </w:p>
    <w:p w:rsidR="00222CDF" w:rsidRDefault="00222CDF">
      <w:pPr>
        <w:jc w:val="center"/>
        <w:rPr>
          <w:rFonts w:ascii="Times New Roman" w:eastAsia="Times New Roman" w:hAnsi="Times New Roman" w:cs="Times New Roman"/>
          <w:b/>
          <w:i/>
          <w:sz w:val="24"/>
          <w:szCs w:val="24"/>
        </w:rPr>
      </w:pPr>
    </w:p>
    <w:p w:rsidR="00222CDF" w:rsidRDefault="00222CDF">
      <w:pPr>
        <w:jc w:val="center"/>
        <w:rPr>
          <w:rFonts w:ascii="Times New Roman" w:eastAsia="Times New Roman" w:hAnsi="Times New Roman" w:cs="Times New Roman"/>
          <w:b/>
          <w:i/>
          <w:sz w:val="24"/>
          <w:szCs w:val="24"/>
        </w:rPr>
      </w:pPr>
    </w:p>
    <w:p w:rsidR="00222CDF" w:rsidRDefault="00222CDF">
      <w:pPr>
        <w:jc w:val="center"/>
        <w:rPr>
          <w:rFonts w:ascii="Times New Roman" w:eastAsia="Times New Roman" w:hAnsi="Times New Roman" w:cs="Times New Roman"/>
          <w:b/>
          <w:i/>
          <w:sz w:val="24"/>
          <w:szCs w:val="24"/>
        </w:rPr>
      </w:pPr>
    </w:p>
    <w:p w:rsidR="00222CDF" w:rsidRDefault="00222CDF">
      <w:pPr>
        <w:jc w:val="center"/>
        <w:rPr>
          <w:rFonts w:ascii="Times New Roman" w:eastAsia="Times New Roman" w:hAnsi="Times New Roman" w:cs="Times New Roman"/>
          <w:b/>
          <w:i/>
          <w:sz w:val="24"/>
          <w:szCs w:val="24"/>
        </w:rPr>
      </w:pPr>
    </w:p>
    <w:p w:rsidR="00222CDF" w:rsidRDefault="00222CDF">
      <w:pPr>
        <w:jc w:val="center"/>
        <w:rPr>
          <w:rFonts w:ascii="Times New Roman" w:eastAsia="Times New Roman" w:hAnsi="Times New Roman" w:cs="Times New Roman"/>
          <w:b/>
          <w:i/>
          <w:sz w:val="24"/>
          <w:szCs w:val="24"/>
        </w:rPr>
      </w:pPr>
    </w:p>
    <w:p w:rsidR="00222CDF" w:rsidRDefault="00222CDF">
      <w:pPr>
        <w:jc w:val="center"/>
        <w:rPr>
          <w:rFonts w:ascii="Times New Roman" w:eastAsia="Times New Roman" w:hAnsi="Times New Roman" w:cs="Times New Roman"/>
          <w:b/>
          <w:sz w:val="24"/>
          <w:szCs w:val="24"/>
        </w:rPr>
      </w:pPr>
    </w:p>
    <w:p w:rsidR="00222CDF" w:rsidRDefault="00222CDF">
      <w:pPr>
        <w:rPr>
          <w:rFonts w:ascii="Times New Roman" w:eastAsia="Times New Roman" w:hAnsi="Times New Roman" w:cs="Times New Roman"/>
          <w:sz w:val="24"/>
          <w:szCs w:val="24"/>
        </w:rPr>
      </w:pPr>
    </w:p>
    <w:p w:rsidR="00222CDF" w:rsidRDefault="00F5516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p w:rsidR="00222CDF" w:rsidRDefault="00222CDF">
      <w:pPr>
        <w:rPr>
          <w:rFonts w:ascii="Times New Roman" w:eastAsia="Times New Roman" w:hAnsi="Times New Roman" w:cs="Times New Roman"/>
          <w:i/>
          <w:sz w:val="24"/>
          <w:szCs w:val="24"/>
        </w:rPr>
      </w:pPr>
    </w:p>
    <w:tbl>
      <w:tblPr>
        <w:tblW w:w="9355" w:type="dxa"/>
        <w:tblLayout w:type="fixed"/>
        <w:tblLook w:val="01E0" w:firstRow="1" w:lastRow="1" w:firstColumn="1" w:lastColumn="1" w:noHBand="0" w:noVBand="0"/>
      </w:tblPr>
      <w:tblGrid>
        <w:gridCol w:w="7501"/>
        <w:gridCol w:w="1854"/>
      </w:tblGrid>
      <w:tr w:rsidR="00222CDF">
        <w:tc>
          <w:tcPr>
            <w:tcW w:w="7500" w:type="dxa"/>
          </w:tcPr>
          <w:p w:rsidR="00222CDF" w:rsidRDefault="00F55168">
            <w:pPr>
              <w:rPr>
                <w:rFonts w:ascii="Times New Roman" w:eastAsia="Times New Roman" w:hAnsi="Times New Roman" w:cs="Times New Roman"/>
                <w:sz w:val="24"/>
                <w:szCs w:val="24"/>
              </w:rPr>
            </w:pPr>
            <w:r>
              <w:rPr>
                <w:rFonts w:ascii="Times New Roman" w:eastAsia="Times New Roman" w:hAnsi="Times New Roman" w:cs="Times New Roman"/>
                <w:sz w:val="24"/>
                <w:szCs w:val="24"/>
              </w:rPr>
              <w:t>1.  ПАСПОРТ ПРОГРАММЫ УЧЕБНОЙ ДИСЦИПЛИНЫ</w:t>
            </w:r>
          </w:p>
        </w:tc>
        <w:tc>
          <w:tcPr>
            <w:tcW w:w="1854" w:type="dxa"/>
          </w:tcPr>
          <w:p w:rsidR="00222CDF" w:rsidRDefault="00F55168">
            <w:pP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lang w:val="en-US"/>
              </w:rPr>
              <w:t>6</w:t>
            </w:r>
          </w:p>
        </w:tc>
      </w:tr>
      <w:tr w:rsidR="00222CDF">
        <w:tc>
          <w:tcPr>
            <w:tcW w:w="7500" w:type="dxa"/>
          </w:tcPr>
          <w:p w:rsidR="00222CDF" w:rsidRDefault="00F55168">
            <w:pPr>
              <w:rPr>
                <w:rFonts w:ascii="Times New Roman" w:eastAsia="Times New Roman" w:hAnsi="Times New Roman" w:cs="Times New Roman"/>
                <w:sz w:val="24"/>
                <w:szCs w:val="24"/>
              </w:rPr>
            </w:pPr>
            <w:r>
              <w:rPr>
                <w:rFonts w:ascii="Times New Roman" w:eastAsia="Times New Roman" w:hAnsi="Times New Roman" w:cs="Times New Roman"/>
                <w:sz w:val="24"/>
                <w:szCs w:val="24"/>
              </w:rPr>
              <w:t>2. СТРУКТУРА И СОДЕРЖАНИЕ УЧЕБНОЙ ДИСЦИПЛИНЫ</w:t>
            </w:r>
          </w:p>
          <w:p w:rsidR="00222CDF" w:rsidRDefault="00F55168">
            <w:pPr>
              <w:rPr>
                <w:rFonts w:ascii="Times New Roman" w:eastAsia="Times New Roman" w:hAnsi="Times New Roman" w:cs="Times New Roman"/>
                <w:sz w:val="24"/>
                <w:szCs w:val="24"/>
              </w:rPr>
            </w:pPr>
            <w:r>
              <w:rPr>
                <w:rFonts w:ascii="Times New Roman" w:eastAsia="Times New Roman" w:hAnsi="Times New Roman" w:cs="Times New Roman"/>
                <w:sz w:val="24"/>
                <w:szCs w:val="24"/>
              </w:rPr>
              <w:t>3. УСЛОВИЯ РЕАЛИЗАЦИИ УЧЕБНОЙ ДИСЦИПЛИНЫ</w:t>
            </w:r>
          </w:p>
        </w:tc>
        <w:tc>
          <w:tcPr>
            <w:tcW w:w="1854" w:type="dxa"/>
          </w:tcPr>
          <w:p w:rsidR="00222CDF" w:rsidRDefault="00F55168">
            <w:pP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7</w:t>
            </w:r>
            <w:r>
              <w:rPr>
                <w:rFonts w:ascii="Times New Roman" w:eastAsia="Times New Roman" w:hAnsi="Times New Roman" w:cs="Times New Roman"/>
                <w:sz w:val="24"/>
                <w:szCs w:val="24"/>
              </w:rPr>
              <w:t>-15</w:t>
            </w:r>
          </w:p>
          <w:p w:rsidR="00222CDF" w:rsidRDefault="00F55168">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222CDF">
        <w:tc>
          <w:tcPr>
            <w:tcW w:w="7500" w:type="dxa"/>
          </w:tcPr>
          <w:p w:rsidR="00222CDF" w:rsidRDefault="00F55168">
            <w:pPr>
              <w:rPr>
                <w:rFonts w:ascii="Times New Roman" w:eastAsia="Times New Roman" w:hAnsi="Times New Roman" w:cs="Times New Roman"/>
                <w:sz w:val="24"/>
                <w:szCs w:val="24"/>
              </w:rPr>
            </w:pPr>
            <w:r>
              <w:rPr>
                <w:rFonts w:ascii="Times New Roman" w:eastAsia="Times New Roman" w:hAnsi="Times New Roman" w:cs="Times New Roman"/>
                <w:sz w:val="24"/>
                <w:szCs w:val="24"/>
              </w:rPr>
              <w:t>4. КОНТРОЛЬ И ОЦЕНКА РЕЗУЛЬТАТОВ ОСВОЕНИЯ УЧЕБНОЙ ДИСЦИПЛИНЫ</w:t>
            </w:r>
          </w:p>
          <w:p w:rsidR="00222CDF" w:rsidRDefault="00222CDF">
            <w:pPr>
              <w:jc w:val="both"/>
              <w:rPr>
                <w:rFonts w:ascii="Times New Roman" w:eastAsia="Times New Roman" w:hAnsi="Times New Roman" w:cs="Times New Roman"/>
                <w:sz w:val="24"/>
                <w:szCs w:val="24"/>
              </w:rPr>
            </w:pPr>
          </w:p>
        </w:tc>
        <w:tc>
          <w:tcPr>
            <w:tcW w:w="1854" w:type="dxa"/>
          </w:tcPr>
          <w:p w:rsidR="00222CDF" w:rsidRDefault="00F55168">
            <w:pP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7</w:t>
            </w:r>
            <w:r>
              <w:rPr>
                <w:rFonts w:ascii="Times New Roman" w:eastAsia="Times New Roman" w:hAnsi="Times New Roman" w:cs="Times New Roman"/>
                <w:sz w:val="24"/>
                <w:szCs w:val="24"/>
                <w:lang w:val="en-US"/>
              </w:rPr>
              <w:t>-21</w:t>
            </w:r>
          </w:p>
        </w:tc>
      </w:tr>
    </w:tbl>
    <w:p w:rsidR="00222CDF" w:rsidRDefault="00F55168">
      <w:pPr>
        <w:spacing w:after="0"/>
        <w:rPr>
          <w:rFonts w:ascii="Times New Roman" w:eastAsia="Times New Roman" w:hAnsi="Times New Roman" w:cs="Times New Roman"/>
          <w:b/>
          <w:i/>
          <w:sz w:val="24"/>
          <w:szCs w:val="24"/>
          <w:u w:val="single"/>
        </w:rPr>
      </w:pPr>
      <w:r>
        <w:br w:type="page"/>
      </w:r>
    </w:p>
    <w:p w:rsidR="00222CDF" w:rsidRDefault="00F55168">
      <w:pPr>
        <w:pStyle w:val="aa"/>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паспорт ПРОГРАММЫ УЧЕБНОЙ ДИСЦИПЛИНЫ</w:t>
      </w:r>
    </w:p>
    <w:p w:rsidR="00222CDF" w:rsidRDefault="00F55168">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Правовое обеспечение профессиональной деятельности</w:t>
      </w:r>
    </w:p>
    <w:p w:rsidR="00222CDF" w:rsidRDefault="00222CDF">
      <w:pPr>
        <w:spacing w:after="0" w:line="240" w:lineRule="auto"/>
        <w:rPr>
          <w:rFonts w:ascii="Times New Roman" w:eastAsia="Times New Roman" w:hAnsi="Times New Roman" w:cs="Times New Roman"/>
          <w:b/>
          <w:sz w:val="28"/>
          <w:szCs w:val="28"/>
        </w:rPr>
      </w:pPr>
    </w:p>
    <w:p w:rsidR="00222CDF" w:rsidRDefault="00F5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 Область применения программы</w:t>
      </w:r>
    </w:p>
    <w:p w:rsidR="00222CDF" w:rsidRDefault="00F55168">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Программа учебной дисциплины</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Правовое обеспечение профессиональной деятельности</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является  частью программы подготовки специалистов среднего звена в соответствии с ФГОС по специальностям СПО:</w:t>
      </w:r>
    </w:p>
    <w:p w:rsidR="00222CDF" w:rsidRDefault="00F5516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23.02.07</w:t>
      </w:r>
      <w:r>
        <w:rPr>
          <w:rFonts w:ascii="Times New Roman" w:eastAsia="Times New Roman" w:hAnsi="Times New Roman" w:cs="Times New Roman"/>
          <w:bCs/>
          <w:sz w:val="28"/>
          <w:szCs w:val="28"/>
          <w:u w:val="single"/>
        </w:rPr>
        <w:t xml:space="preserve"> Техническое обслуживание и ремонт автотранспортных средств</w:t>
      </w:r>
    </w:p>
    <w:p w:rsidR="00222CDF" w:rsidRDefault="00222CDF">
      <w:pPr>
        <w:spacing w:after="0"/>
        <w:jc w:val="both"/>
        <w:rPr>
          <w:rFonts w:ascii="Times New Roman" w:eastAsia="Times New Roman" w:hAnsi="Times New Roman" w:cs="Times New Roman"/>
          <w:b/>
          <w:sz w:val="28"/>
          <w:szCs w:val="28"/>
        </w:rPr>
      </w:pPr>
    </w:p>
    <w:p w:rsidR="00222CDF" w:rsidRDefault="00222CDF">
      <w:pPr>
        <w:spacing w:after="0"/>
        <w:rPr>
          <w:rFonts w:ascii="Times New Roman" w:eastAsia="Times New Roman" w:hAnsi="Times New Roman" w:cs="Times New Roman"/>
          <w:b/>
          <w:i/>
          <w:sz w:val="24"/>
          <w:szCs w:val="24"/>
          <w:u w:val="single"/>
        </w:rPr>
      </w:pPr>
    </w:p>
    <w:p w:rsidR="00222CDF" w:rsidRDefault="00F55168">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1.2. Место дисциплины в структуре основной профессиональной образовательной программы: </w:t>
      </w:r>
      <w:r>
        <w:rPr>
          <w:rFonts w:ascii="Times New Roman" w:eastAsia="Times New Roman" w:hAnsi="Times New Roman" w:cs="Times New Roman"/>
          <w:sz w:val="28"/>
          <w:szCs w:val="28"/>
        </w:rPr>
        <w:t>учебная дисциплина входит в общепрофессиональный цикл дисциплин.</w:t>
      </w:r>
    </w:p>
    <w:p w:rsidR="00222CDF" w:rsidRDefault="00F55168">
      <w:pPr>
        <w:pStyle w:val="a9"/>
        <w:rPr>
          <w:rFonts w:ascii="Times New Roman" w:hAnsi="Times New Roman" w:cs="Times New Roman"/>
          <w:sz w:val="28"/>
          <w:szCs w:val="28"/>
        </w:rPr>
      </w:pPr>
      <w:r>
        <w:rPr>
          <w:rFonts w:ascii="Times New Roman" w:hAnsi="Times New Roman" w:cs="Times New Roman"/>
          <w:sz w:val="28"/>
          <w:szCs w:val="28"/>
        </w:rPr>
        <w:t>Связь с другими учебными дисциплинами:</w:t>
      </w:r>
    </w:p>
    <w:p w:rsidR="00222CDF" w:rsidRDefault="00F55168">
      <w:pPr>
        <w:pStyle w:val="a9"/>
        <w:rPr>
          <w:rFonts w:ascii="Times New Roman" w:hAnsi="Times New Roman" w:cs="Times New Roman"/>
          <w:sz w:val="28"/>
          <w:szCs w:val="28"/>
        </w:rPr>
      </w:pPr>
      <w:r>
        <w:rPr>
          <w:rFonts w:ascii="Times New Roman" w:hAnsi="Times New Roman" w:cs="Times New Roman"/>
          <w:sz w:val="28"/>
          <w:szCs w:val="28"/>
        </w:rPr>
        <w:t xml:space="preserve">- История. </w:t>
      </w:r>
    </w:p>
    <w:p w:rsidR="00222CDF" w:rsidRDefault="00F55168">
      <w:pPr>
        <w:pStyle w:val="a9"/>
        <w:rPr>
          <w:rFonts w:ascii="Times New Roman" w:hAnsi="Times New Roman" w:cs="Times New Roman"/>
          <w:sz w:val="28"/>
          <w:szCs w:val="28"/>
        </w:rPr>
      </w:pPr>
      <w:r>
        <w:rPr>
          <w:rFonts w:ascii="Times New Roman" w:hAnsi="Times New Roman" w:cs="Times New Roman"/>
          <w:sz w:val="28"/>
          <w:szCs w:val="28"/>
        </w:rPr>
        <w:t xml:space="preserve">- Психология общения. </w:t>
      </w:r>
    </w:p>
    <w:p w:rsidR="00222CDF" w:rsidRDefault="00F55168">
      <w:pPr>
        <w:pStyle w:val="a9"/>
        <w:rPr>
          <w:rFonts w:ascii="Times New Roman" w:hAnsi="Times New Roman" w:cs="Times New Roman"/>
          <w:sz w:val="28"/>
          <w:szCs w:val="28"/>
        </w:rPr>
      </w:pPr>
      <w:r>
        <w:rPr>
          <w:rFonts w:ascii="Times New Roman" w:hAnsi="Times New Roman" w:cs="Times New Roman"/>
          <w:sz w:val="28"/>
          <w:szCs w:val="28"/>
        </w:rPr>
        <w:t xml:space="preserve">- Информационные технологии в профессиональной деятельности. </w:t>
      </w:r>
    </w:p>
    <w:p w:rsidR="00222CDF" w:rsidRDefault="00F55168">
      <w:pPr>
        <w:pStyle w:val="a9"/>
        <w:rPr>
          <w:rFonts w:ascii="Times New Roman" w:hAnsi="Times New Roman" w:cs="Times New Roman"/>
          <w:sz w:val="28"/>
          <w:szCs w:val="28"/>
        </w:rPr>
      </w:pPr>
      <w:r>
        <w:rPr>
          <w:rFonts w:ascii="Times New Roman" w:hAnsi="Times New Roman" w:cs="Times New Roman"/>
          <w:sz w:val="28"/>
          <w:szCs w:val="28"/>
        </w:rPr>
        <w:t xml:space="preserve">- Охрана труда. </w:t>
      </w:r>
    </w:p>
    <w:p w:rsidR="00222CDF" w:rsidRDefault="00F55168">
      <w:pPr>
        <w:pStyle w:val="a9"/>
        <w:rPr>
          <w:rFonts w:ascii="Times New Roman" w:hAnsi="Times New Roman" w:cs="Times New Roman"/>
          <w:sz w:val="28"/>
          <w:szCs w:val="28"/>
        </w:rPr>
      </w:pPr>
      <w:r>
        <w:rPr>
          <w:rFonts w:ascii="Times New Roman" w:hAnsi="Times New Roman" w:cs="Times New Roman"/>
          <w:sz w:val="28"/>
          <w:szCs w:val="28"/>
        </w:rPr>
        <w:t xml:space="preserve">- Безопасность жизнедеятельности. </w:t>
      </w:r>
    </w:p>
    <w:p w:rsidR="00222CDF" w:rsidRDefault="00F55168">
      <w:pPr>
        <w:pStyle w:val="a9"/>
        <w:rPr>
          <w:rFonts w:ascii="Times New Roman" w:hAnsi="Times New Roman" w:cs="Times New Roman"/>
          <w:sz w:val="28"/>
          <w:szCs w:val="28"/>
        </w:rPr>
      </w:pPr>
      <w:r>
        <w:rPr>
          <w:rFonts w:ascii="Times New Roman" w:hAnsi="Times New Roman" w:cs="Times New Roman"/>
          <w:sz w:val="28"/>
          <w:szCs w:val="28"/>
        </w:rPr>
        <w:t xml:space="preserve">Связь профессиональными модулями: </w:t>
      </w:r>
    </w:p>
    <w:p w:rsidR="00222CDF" w:rsidRDefault="00F55168">
      <w:pPr>
        <w:pStyle w:val="a9"/>
        <w:rPr>
          <w:rFonts w:ascii="Times New Roman" w:hAnsi="Times New Roman" w:cs="Times New Roman"/>
          <w:sz w:val="28"/>
          <w:szCs w:val="28"/>
        </w:rPr>
      </w:pPr>
      <w:r>
        <w:rPr>
          <w:rFonts w:ascii="Times New Roman" w:hAnsi="Times New Roman" w:cs="Times New Roman"/>
          <w:sz w:val="28"/>
          <w:szCs w:val="28"/>
        </w:rPr>
        <w:t xml:space="preserve">ПМ. 02 Организация процессов по техническому обслуживанию и ремонту автотранспортных средств: </w:t>
      </w:r>
    </w:p>
    <w:p w:rsidR="00222CDF" w:rsidRDefault="00F55168">
      <w:pPr>
        <w:pStyle w:val="a9"/>
        <w:rPr>
          <w:rFonts w:ascii="Times New Roman" w:hAnsi="Times New Roman" w:cs="Times New Roman"/>
          <w:sz w:val="28"/>
          <w:szCs w:val="28"/>
        </w:rPr>
      </w:pPr>
      <w:r>
        <w:rPr>
          <w:rFonts w:ascii="Times New Roman" w:hAnsi="Times New Roman" w:cs="Times New Roman"/>
          <w:sz w:val="28"/>
          <w:szCs w:val="28"/>
        </w:rPr>
        <w:t>МДК 02.01 Техническая документация.</w:t>
      </w:r>
    </w:p>
    <w:p w:rsidR="00222CDF" w:rsidRDefault="00F55168">
      <w:pPr>
        <w:pStyle w:val="a9"/>
        <w:rPr>
          <w:rFonts w:ascii="Times New Roman" w:hAnsi="Times New Roman" w:cs="Times New Roman"/>
          <w:sz w:val="28"/>
          <w:szCs w:val="28"/>
        </w:rPr>
      </w:pPr>
      <w:r>
        <w:rPr>
          <w:rFonts w:ascii="Times New Roman" w:hAnsi="Times New Roman" w:cs="Times New Roman"/>
          <w:sz w:val="28"/>
          <w:szCs w:val="28"/>
        </w:rPr>
        <w:t xml:space="preserve">МДК 02.02 Управление процессом по техническому обслуживанию и ремонту автомобилей. </w:t>
      </w:r>
    </w:p>
    <w:p w:rsidR="00222CDF" w:rsidRDefault="00F55168">
      <w:pPr>
        <w:pStyle w:val="a9"/>
        <w:rPr>
          <w:rFonts w:ascii="Times New Roman" w:hAnsi="Times New Roman" w:cs="Times New Roman"/>
          <w:sz w:val="28"/>
          <w:szCs w:val="28"/>
        </w:rPr>
      </w:pPr>
      <w:r>
        <w:rPr>
          <w:rFonts w:ascii="Times New Roman" w:hAnsi="Times New Roman" w:cs="Times New Roman"/>
          <w:sz w:val="28"/>
          <w:szCs w:val="28"/>
        </w:rPr>
        <w:t xml:space="preserve">МДК02.03 Управление коллективом исполнителей. </w:t>
      </w:r>
    </w:p>
    <w:p w:rsidR="00222CDF" w:rsidRDefault="00222CDF">
      <w:pPr>
        <w:pStyle w:val="a9"/>
        <w:rPr>
          <w:rFonts w:ascii="Times New Roman" w:hAnsi="Times New Roman" w:cs="Times New Roman"/>
          <w:b/>
          <w:sz w:val="28"/>
          <w:szCs w:val="28"/>
        </w:rPr>
      </w:pPr>
    </w:p>
    <w:p w:rsidR="00222CDF" w:rsidRDefault="00F55168">
      <w:pPr>
        <w:pStyle w:val="a9"/>
        <w:rPr>
          <w:rFonts w:ascii="Times New Roman" w:hAnsi="Times New Roman" w:cs="Times New Roman"/>
          <w:b/>
          <w:sz w:val="28"/>
          <w:szCs w:val="28"/>
        </w:rPr>
      </w:pPr>
      <w:r>
        <w:rPr>
          <w:rFonts w:ascii="Times New Roman" w:hAnsi="Times New Roman" w:cs="Times New Roman"/>
          <w:b/>
          <w:sz w:val="28"/>
          <w:szCs w:val="28"/>
        </w:rPr>
        <w:t xml:space="preserve">1.3.Цель и планируемые результаты освоения дисциплины: </w:t>
      </w:r>
    </w:p>
    <w:p w:rsidR="00222CDF" w:rsidRDefault="00222CDF">
      <w:pPr>
        <w:pStyle w:val="a9"/>
        <w:rPr>
          <w:rFonts w:ascii="Times New Roman" w:hAnsi="Times New Roman" w:cs="Times New Roman"/>
          <w:sz w:val="28"/>
          <w:szCs w:val="28"/>
        </w:rPr>
      </w:pPr>
    </w:p>
    <w:p w:rsidR="00222CDF" w:rsidRDefault="00F55168">
      <w:pPr>
        <w:pStyle w:val="a9"/>
        <w:rPr>
          <w:rFonts w:ascii="Times New Roman" w:eastAsia="Times New Roman" w:hAnsi="Times New Roman" w:cs="Times New Roman"/>
          <w:i/>
          <w:sz w:val="28"/>
          <w:szCs w:val="28"/>
          <w:lang w:eastAsia="ru-RU"/>
        </w:rPr>
      </w:pPr>
      <w:r>
        <w:rPr>
          <w:rFonts w:ascii="Times New Roman" w:hAnsi="Times New Roman" w:cs="Times New Roman"/>
          <w:sz w:val="28"/>
          <w:szCs w:val="28"/>
        </w:rPr>
        <w:t>В результате освоения дисциплины обучающийся осваивает элементы компетенций:</w:t>
      </w:r>
    </w:p>
    <w:p w:rsidR="00222CDF" w:rsidRDefault="00222CDF">
      <w:pPr>
        <w:spacing w:after="0" w:line="240" w:lineRule="auto"/>
        <w:ind w:firstLine="567"/>
        <w:jc w:val="both"/>
        <w:rPr>
          <w:rFonts w:ascii="Times New Roman" w:eastAsia="Times New Roman" w:hAnsi="Times New Roman" w:cs="Times New Roman"/>
          <w:sz w:val="28"/>
          <w:szCs w:val="28"/>
          <w:lang w:eastAsia="en-US"/>
        </w:rPr>
      </w:pPr>
    </w:p>
    <w:tbl>
      <w:tblPr>
        <w:tblW w:w="9248" w:type="dxa"/>
        <w:tblLayout w:type="fixed"/>
        <w:tblLook w:val="04A0" w:firstRow="1" w:lastRow="0" w:firstColumn="1" w:lastColumn="0" w:noHBand="0" w:noVBand="1"/>
      </w:tblPr>
      <w:tblGrid>
        <w:gridCol w:w="2570"/>
        <w:gridCol w:w="3459"/>
        <w:gridCol w:w="3219"/>
      </w:tblGrid>
      <w:tr w:rsidR="00222CDF">
        <w:trPr>
          <w:trHeight w:val="649"/>
        </w:trPr>
        <w:tc>
          <w:tcPr>
            <w:tcW w:w="2570" w:type="dxa"/>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Код</w:t>
            </w:r>
          </w:p>
          <w:p w:rsidR="00222CDF" w:rsidRDefault="00F5516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ПК, ОК</w:t>
            </w:r>
          </w:p>
        </w:tc>
        <w:tc>
          <w:tcPr>
            <w:tcW w:w="3459"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Умения</w:t>
            </w:r>
          </w:p>
        </w:tc>
        <w:tc>
          <w:tcPr>
            <w:tcW w:w="3219"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Знания</w:t>
            </w:r>
          </w:p>
        </w:tc>
      </w:tr>
      <w:tr w:rsidR="00222CDF">
        <w:trPr>
          <w:trHeight w:val="212"/>
        </w:trPr>
        <w:tc>
          <w:tcPr>
            <w:tcW w:w="2570" w:type="dxa"/>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line="240" w:lineRule="auto"/>
              <w:jc w:val="center"/>
              <w:rPr>
                <w:rFonts w:ascii="Times New Roman" w:eastAsia="Times New Roman" w:hAnsi="Times New Roman" w:cs="Times New Roman"/>
                <w:sz w:val="28"/>
                <w:szCs w:val="28"/>
              </w:rPr>
            </w:pPr>
          </w:p>
        </w:tc>
        <w:tc>
          <w:tcPr>
            <w:tcW w:w="3459" w:type="dxa"/>
            <w:tcBorders>
              <w:top w:val="single" w:sz="4" w:space="0" w:color="000000"/>
              <w:left w:val="single" w:sz="4" w:space="0" w:color="000000"/>
              <w:bottom w:val="single" w:sz="4" w:space="0" w:color="000000"/>
              <w:right w:val="single" w:sz="4" w:space="0" w:color="000000"/>
            </w:tcBorders>
          </w:tcPr>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Использовать необхо-димые нормативно- право-вые документы</w:t>
            </w:r>
          </w:p>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Применять документацию систем качества</w:t>
            </w:r>
          </w:p>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 xml:space="preserve">Защищать свои права в соответствии с граждан-ским, гражданско процесс-суальным, трудовым и административным </w:t>
            </w:r>
            <w:r>
              <w:rPr>
                <w:rFonts w:ascii="Times New Roman" w:hAnsi="Times New Roman" w:cs="Times New Roman"/>
                <w:sz w:val="28"/>
                <w:szCs w:val="28"/>
              </w:rPr>
              <w:lastRenderedPageBreak/>
              <w:t>законодательством</w:t>
            </w:r>
          </w:p>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Анализировать и оценивать результаты и последствия деятельности (бездействия) с правовой точки зрения</w:t>
            </w:r>
          </w:p>
          <w:p w:rsidR="00222CDF" w:rsidRDefault="00F55168">
            <w:pPr>
              <w:widowControl w:val="0"/>
              <w:shd w:val="clear" w:color="auto" w:fill="FFFFFF"/>
              <w:tabs>
                <w:tab w:val="left" w:pos="720"/>
              </w:tabs>
              <w:spacing w:after="0"/>
              <w:jc w:val="both"/>
              <w:rPr>
                <w:rFonts w:ascii="Times New Roman" w:eastAsia="Times New Roman" w:hAnsi="Times New Roman" w:cs="Times New Roman"/>
                <w:color w:val="000000"/>
                <w:spacing w:val="-1"/>
                <w:sz w:val="28"/>
                <w:szCs w:val="28"/>
              </w:rPr>
            </w:pPr>
            <w:r>
              <w:rPr>
                <w:rFonts w:ascii="Times New Roman" w:hAnsi="Times New Roman" w:cs="Times New Roman"/>
                <w:sz w:val="28"/>
                <w:szCs w:val="28"/>
              </w:rPr>
              <w:t>Применять правовые нормы в деятельности подразделения по техническому обслуживанию и ремонту транспортных средств</w:t>
            </w:r>
          </w:p>
        </w:tc>
        <w:tc>
          <w:tcPr>
            <w:tcW w:w="3219" w:type="dxa"/>
            <w:tcBorders>
              <w:top w:val="single" w:sz="4" w:space="0" w:color="000000"/>
              <w:left w:val="single" w:sz="4" w:space="0" w:color="000000"/>
              <w:bottom w:val="single" w:sz="4" w:space="0" w:color="000000"/>
              <w:right w:val="single" w:sz="4" w:space="0" w:color="000000"/>
            </w:tcBorders>
          </w:tcPr>
          <w:p w:rsidR="00222CDF" w:rsidRDefault="00222CDF">
            <w:pPr>
              <w:widowControl w:val="0"/>
              <w:spacing w:after="0" w:line="240" w:lineRule="auto"/>
              <w:rPr>
                <w:rFonts w:ascii="Times New Roman" w:eastAsia="Times New Roman" w:hAnsi="Times New Roman" w:cs="Times New Roman"/>
                <w:sz w:val="28"/>
                <w:szCs w:val="28"/>
              </w:rPr>
            </w:pPr>
          </w:p>
          <w:p w:rsidR="00222CDF" w:rsidRDefault="00F55168">
            <w:pPr>
              <w:widowControl w:val="0"/>
              <w:shd w:val="clear" w:color="auto" w:fill="FFFFFF"/>
              <w:tabs>
                <w:tab w:val="left" w:pos="720"/>
              </w:tabs>
              <w:spacing w:after="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Правовое положение субъектов предпринима-тельской деятельности, в том числе профес-сиональной сфере</w:t>
            </w:r>
          </w:p>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 xml:space="preserve">Организационно-правовые формы юридических лиц Основы трудового права Права и обязанности </w:t>
            </w:r>
            <w:r>
              <w:rPr>
                <w:rFonts w:ascii="Times New Roman" w:hAnsi="Times New Roman" w:cs="Times New Roman"/>
                <w:sz w:val="28"/>
                <w:szCs w:val="28"/>
              </w:rPr>
              <w:lastRenderedPageBreak/>
              <w:t>работников в сфере профессиональной деятельности</w:t>
            </w:r>
          </w:p>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Порядок заключения трудового договора и основания его прекращения Правила оплаты труда</w:t>
            </w:r>
          </w:p>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Роль государственного регулирования в обеспе-чении занятости населения</w:t>
            </w:r>
          </w:p>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Право социальной защиты граждан</w:t>
            </w:r>
          </w:p>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Понятие дисциплинарной и материальной ответственности работника.</w:t>
            </w:r>
          </w:p>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Виды административных правонарушений и административной ответственности</w:t>
            </w:r>
          </w:p>
          <w:p w:rsidR="00222CDF" w:rsidRDefault="00F55168">
            <w:pPr>
              <w:widowControl w:val="0"/>
              <w:shd w:val="clear" w:color="auto" w:fill="FFFFFF"/>
              <w:tabs>
                <w:tab w:val="left" w:pos="720"/>
              </w:tabs>
              <w:spacing w:after="0"/>
              <w:jc w:val="both"/>
              <w:rPr>
                <w:rFonts w:ascii="Times New Roman" w:hAnsi="Times New Roman" w:cs="Times New Roman"/>
                <w:sz w:val="28"/>
                <w:szCs w:val="28"/>
                <w:lang w:eastAsia="en-US"/>
              </w:rPr>
            </w:pPr>
            <w:r>
              <w:rPr>
                <w:rFonts w:ascii="Times New Roman" w:hAnsi="Times New Roman" w:cs="Times New Roman"/>
                <w:sz w:val="28"/>
                <w:szCs w:val="28"/>
              </w:rPr>
              <w:t>Нормы защиты нарушенных прав и судебный порядок разрешения споров Законодательные акты и нормативные документы, регулирующие правоот-ношения в профес-сиональной деятельности</w:t>
            </w:r>
          </w:p>
        </w:tc>
      </w:tr>
    </w:tbl>
    <w:p w:rsidR="00222CDF" w:rsidRDefault="00222CDF">
      <w:pPr>
        <w:spacing w:after="0" w:line="240" w:lineRule="auto"/>
        <w:ind w:firstLine="709"/>
        <w:jc w:val="both"/>
        <w:rPr>
          <w:rFonts w:ascii="Times New Roman" w:eastAsia="Times New Roman" w:hAnsi="Times New Roman" w:cs="Times New Roman"/>
          <w:i/>
          <w:sz w:val="28"/>
          <w:szCs w:val="28"/>
        </w:rPr>
      </w:pPr>
    </w:p>
    <w:p w:rsidR="00222CDF" w:rsidRDefault="00F55168">
      <w:pPr>
        <w:rPr>
          <w:rFonts w:ascii="Times New Roman" w:eastAsia="Arial Unicode MS" w:hAnsi="Times New Roman" w:cs="Times New Roman"/>
          <w:b/>
          <w:bCs/>
          <w:color w:val="000000"/>
          <w:sz w:val="28"/>
          <w:szCs w:val="28"/>
          <w:lang w:bidi="ru-RU"/>
        </w:rPr>
      </w:pPr>
      <w:r>
        <w:rPr>
          <w:rFonts w:ascii="Times New Roman" w:eastAsia="Arial Unicode MS" w:hAnsi="Times New Roman" w:cs="Times New Roman"/>
          <w:b/>
          <w:bCs/>
          <w:color w:val="000000"/>
          <w:sz w:val="28"/>
          <w:szCs w:val="28"/>
          <w:lang w:bidi="ru-RU"/>
        </w:rPr>
        <w:t>Общие и профессиональные компетенции</w:t>
      </w:r>
    </w:p>
    <w:p w:rsidR="00222CDF" w:rsidRDefault="00F55168">
      <w:pPr>
        <w:spacing w:line="36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ОК 01 </w:t>
      </w:r>
      <w:r>
        <w:rPr>
          <w:rFonts w:ascii="Times New Roman" w:eastAsia="Calibri" w:hAnsi="Times New Roman"/>
          <w:iCs/>
          <w:sz w:val="28"/>
          <w:szCs w:val="28"/>
          <w:lang w:eastAsia="en-US"/>
        </w:rPr>
        <w:t>Выбирать способы решения задач профессиональной деятельности применительно к различным контекстам</w:t>
      </w:r>
    </w:p>
    <w:p w:rsidR="00222CDF" w:rsidRDefault="00F55168">
      <w:pPr>
        <w:spacing w:line="360" w:lineRule="auto"/>
        <w:rPr>
          <w:rFonts w:ascii="Times New Roman" w:eastAsia="Times New Roman" w:hAnsi="Times New Roman" w:cs="Times New Roman"/>
          <w:iCs/>
          <w:sz w:val="28"/>
          <w:szCs w:val="28"/>
        </w:rPr>
      </w:pPr>
      <w:r>
        <w:rPr>
          <w:rFonts w:ascii="Times New Roman" w:eastAsia="Calibri" w:hAnsi="Times New Roman"/>
          <w:sz w:val="28"/>
          <w:szCs w:val="28"/>
          <w:lang w:eastAsia="en-US"/>
        </w:rPr>
        <w:lastRenderedPageBreak/>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eastAsia="Times New Roman" w:hAnsi="Times New Roman" w:cs="Times New Roman"/>
          <w:iCs/>
          <w:sz w:val="28"/>
          <w:szCs w:val="28"/>
        </w:rPr>
        <w:tab/>
      </w:r>
    </w:p>
    <w:p w:rsidR="00222CDF" w:rsidRDefault="00F55168">
      <w:pPr>
        <w:spacing w:line="36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ОК03 </w:t>
      </w:r>
      <w:r>
        <w:rPr>
          <w:rFonts w:ascii="Times New Roman" w:eastAsia="Calibri" w:hAnsi="Times New Roman"/>
          <w:sz w:val="28"/>
          <w:szCs w:val="28"/>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spacing w:line="360" w:lineRule="auto"/>
        <w:rPr>
          <w:rFonts w:ascii="Times New Roman" w:eastAsia="Times New Roman" w:hAnsi="Times New Roman" w:cs="Times New Roman"/>
          <w:iCs/>
          <w:sz w:val="28"/>
          <w:szCs w:val="28"/>
        </w:rPr>
      </w:pPr>
      <w:r>
        <w:rPr>
          <w:rFonts w:ascii="Times New Roman" w:eastAsia="Calibri" w:hAnsi="Times New Roman"/>
          <w:sz w:val="28"/>
          <w:szCs w:val="28"/>
          <w:lang w:eastAsia="en-US"/>
        </w:rPr>
        <w:t>ОК04 Эффективно взаимодействовать и работать в коллективе и команде</w:t>
      </w:r>
    </w:p>
    <w:p w:rsidR="00222CDF" w:rsidRDefault="00F55168">
      <w:pPr>
        <w:spacing w:line="36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ОК 06</w:t>
      </w:r>
      <w:r>
        <w:rPr>
          <w:rFonts w:ascii="Times New Roman" w:eastAsia="Calibri" w:hAnsi="Times New Roman"/>
          <w:sz w:val="28"/>
          <w:szCs w:val="28"/>
          <w:lang w:eastAsia="en-US"/>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222CDF" w:rsidRDefault="00F55168">
      <w:pPr>
        <w:spacing w:line="360" w:lineRule="auto"/>
        <w:rPr>
          <w:rFonts w:ascii="Times New Roman" w:eastAsia="Times New Roman" w:hAnsi="Times New Roman" w:cs="Times New Roman"/>
          <w:iCs/>
          <w:sz w:val="28"/>
          <w:szCs w:val="28"/>
        </w:rPr>
      </w:pPr>
      <w:r>
        <w:rPr>
          <w:rFonts w:ascii="Times New Roman" w:eastAsia="Calibri" w:hAnsi="Times New Roman"/>
          <w:sz w:val="28"/>
          <w:szCs w:val="28"/>
          <w:lang w:eastAsia="en-US"/>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spacing w:line="36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ПК2.1</w:t>
      </w:r>
      <w:r>
        <w:rPr>
          <w:rFonts w:ascii="Times New Roman" w:hAnsi="Times New Roman"/>
          <w:sz w:val="28"/>
          <w:szCs w:val="28"/>
        </w:rP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p w:rsidR="00222CDF" w:rsidRDefault="00F55168">
      <w:pPr>
        <w:spacing w:line="360" w:lineRule="auto"/>
        <w:rPr>
          <w:rFonts w:ascii="Times New Roman" w:eastAsiaTheme="minorHAnsi" w:hAnsi="Times New Roman" w:cs="Times New Roman"/>
          <w:sz w:val="28"/>
          <w:szCs w:val="28"/>
          <w:lang w:eastAsia="en-US"/>
        </w:rPr>
      </w:pPr>
      <w:r>
        <w:rPr>
          <w:rFonts w:ascii="Times New Roman" w:hAnsi="Times New Roman"/>
          <w:sz w:val="28"/>
          <w:szCs w:val="28"/>
        </w:rPr>
        <w:t>ПК2.4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p w:rsidR="00222CDF" w:rsidRPr="00F55168" w:rsidRDefault="00F55168">
      <w:pPr>
        <w:rPr>
          <w:rFonts w:ascii="Times New Roman" w:eastAsia="Arial Unicode MS" w:hAnsi="Times New Roman" w:cs="Times New Roman"/>
          <w:bCs/>
          <w:color w:val="000000"/>
          <w:sz w:val="28"/>
          <w:szCs w:val="28"/>
          <w:lang w:bidi="ru-RU"/>
        </w:rPr>
      </w:pPr>
      <w:r w:rsidRPr="00F55168">
        <w:rPr>
          <w:rFonts w:ascii="Times New Roman" w:eastAsia="Arial Unicode MS" w:hAnsi="Times New Roman" w:cs="Times New Roman"/>
          <w:bCs/>
          <w:color w:val="000000"/>
          <w:sz w:val="28"/>
          <w:szCs w:val="28"/>
          <w:lang w:bidi="ru-RU"/>
        </w:rPr>
        <w:t xml:space="preserve"> </w:t>
      </w:r>
    </w:p>
    <w:p w:rsidR="00222CDF" w:rsidRDefault="00222CDF">
      <w:pPr>
        <w:rPr>
          <w:rFonts w:ascii="Times New Roman" w:eastAsia="Arial Unicode MS" w:hAnsi="Times New Roman" w:cs="Times New Roman"/>
          <w:color w:val="000000"/>
          <w:sz w:val="28"/>
          <w:szCs w:val="28"/>
          <w:lang w:bidi="ru-RU"/>
        </w:rPr>
      </w:pPr>
    </w:p>
    <w:p w:rsidR="00222CDF" w:rsidRDefault="00222CDF">
      <w:pPr>
        <w:rPr>
          <w:rFonts w:ascii="Times New Roman" w:eastAsia="Times New Roman" w:hAnsi="Times New Roman" w:cs="Times New Roman"/>
          <w:b/>
          <w:sz w:val="28"/>
          <w:szCs w:val="28"/>
        </w:rPr>
      </w:pPr>
    </w:p>
    <w:p w:rsidR="00222CDF" w:rsidRDefault="00222CDF">
      <w:pPr>
        <w:rPr>
          <w:rFonts w:ascii="Times New Roman" w:eastAsia="Times New Roman" w:hAnsi="Times New Roman" w:cs="Times New Roman"/>
          <w:b/>
          <w:i/>
          <w:sz w:val="28"/>
          <w:szCs w:val="28"/>
        </w:rPr>
      </w:pPr>
    </w:p>
    <w:p w:rsidR="00222CDF" w:rsidRDefault="0022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p>
    <w:p w:rsidR="00222CDF" w:rsidRDefault="0022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p>
    <w:p w:rsidR="00222CDF" w:rsidRDefault="0022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p>
    <w:p w:rsidR="00222CDF" w:rsidRDefault="0022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p>
    <w:p w:rsidR="00222CDF" w:rsidRDefault="0022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p>
    <w:p w:rsidR="00222CDF" w:rsidRDefault="00F5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 СТРУКТУРА И СОДЕРЖАНИЕ УЧЕБНОЙ ДИСЦИПЛИНЫ</w:t>
      </w:r>
    </w:p>
    <w:p w:rsidR="00222CDF" w:rsidRDefault="00F5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rPr>
        <w:t>2.1. Объем учебной дисциплины и виды учебной работы</w:t>
      </w:r>
    </w:p>
    <w:p w:rsidR="00222CDF" w:rsidRDefault="0022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rPr>
      </w:pPr>
    </w:p>
    <w:tbl>
      <w:tblPr>
        <w:tblW w:w="9465" w:type="dxa"/>
        <w:tblLayout w:type="fixed"/>
        <w:tblLook w:val="01E0" w:firstRow="1" w:lastRow="1" w:firstColumn="1" w:lastColumn="1" w:noHBand="0" w:noVBand="0"/>
      </w:tblPr>
      <w:tblGrid>
        <w:gridCol w:w="7624"/>
        <w:gridCol w:w="1841"/>
      </w:tblGrid>
      <w:tr w:rsidR="00222CDF">
        <w:trPr>
          <w:trHeight w:val="460"/>
        </w:trPr>
        <w:tc>
          <w:tcPr>
            <w:tcW w:w="7623"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Вид учебной работы</w:t>
            </w:r>
          </w:p>
        </w:tc>
        <w:tc>
          <w:tcPr>
            <w:tcW w:w="1841"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b/>
                <w:i/>
                <w:iCs/>
                <w:sz w:val="28"/>
                <w:szCs w:val="28"/>
              </w:rPr>
              <w:t>Количество часов</w:t>
            </w:r>
          </w:p>
        </w:tc>
      </w:tr>
      <w:tr w:rsidR="00222CDF">
        <w:trPr>
          <w:trHeight w:val="285"/>
        </w:trPr>
        <w:tc>
          <w:tcPr>
            <w:tcW w:w="7623"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Максимальная учебная нагрузка (всего)</w:t>
            </w:r>
          </w:p>
        </w:tc>
        <w:tc>
          <w:tcPr>
            <w:tcW w:w="1841"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center"/>
              <w:rPr>
                <w:rFonts w:ascii="Times New Roman" w:eastAsia="Times New Roman" w:hAnsi="Times New Roman" w:cs="Times New Roman"/>
                <w:b/>
                <w:i/>
                <w:iCs/>
                <w:sz w:val="28"/>
                <w:szCs w:val="28"/>
              </w:rPr>
            </w:pPr>
            <w:r>
              <w:rPr>
                <w:rFonts w:ascii="Times New Roman" w:eastAsia="Times New Roman" w:hAnsi="Times New Roman" w:cs="Times New Roman"/>
                <w:b/>
                <w:i/>
                <w:iCs/>
                <w:sz w:val="28"/>
                <w:szCs w:val="28"/>
              </w:rPr>
              <w:t>40</w:t>
            </w:r>
          </w:p>
        </w:tc>
      </w:tr>
      <w:tr w:rsidR="00222CDF">
        <w:tc>
          <w:tcPr>
            <w:tcW w:w="7623"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Обязательная аудиторная учебная нагрузка (всего)</w:t>
            </w:r>
          </w:p>
        </w:tc>
        <w:tc>
          <w:tcPr>
            <w:tcW w:w="1841"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center"/>
              <w:rPr>
                <w:rFonts w:ascii="Times New Roman" w:eastAsia="Times New Roman" w:hAnsi="Times New Roman" w:cs="Times New Roman"/>
                <w:b/>
                <w:i/>
                <w:iCs/>
                <w:sz w:val="28"/>
                <w:szCs w:val="28"/>
              </w:rPr>
            </w:pPr>
            <w:r>
              <w:rPr>
                <w:rFonts w:ascii="Times New Roman" w:eastAsia="Times New Roman" w:hAnsi="Times New Roman" w:cs="Times New Roman"/>
                <w:b/>
                <w:i/>
                <w:iCs/>
                <w:sz w:val="28"/>
                <w:szCs w:val="28"/>
              </w:rPr>
              <w:t>36</w:t>
            </w:r>
          </w:p>
        </w:tc>
      </w:tr>
      <w:tr w:rsidR="00222CDF">
        <w:tc>
          <w:tcPr>
            <w:tcW w:w="7623"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том числе:</w:t>
            </w:r>
          </w:p>
        </w:tc>
        <w:tc>
          <w:tcPr>
            <w:tcW w:w="1841" w:type="dxa"/>
            <w:tcBorders>
              <w:top w:val="single" w:sz="6" w:space="0" w:color="000000"/>
              <w:left w:val="single" w:sz="6" w:space="0" w:color="000000"/>
              <w:bottom w:val="single" w:sz="6" w:space="0" w:color="000000"/>
              <w:right w:val="single" w:sz="6" w:space="0" w:color="000000"/>
            </w:tcBorders>
          </w:tcPr>
          <w:p w:rsidR="00222CDF" w:rsidRDefault="00222CDF">
            <w:pPr>
              <w:spacing w:after="0" w:line="240" w:lineRule="auto"/>
              <w:jc w:val="center"/>
              <w:rPr>
                <w:rFonts w:ascii="Times New Roman" w:eastAsia="Times New Roman" w:hAnsi="Times New Roman" w:cs="Times New Roman"/>
                <w:i/>
                <w:iCs/>
                <w:sz w:val="28"/>
                <w:szCs w:val="28"/>
              </w:rPr>
            </w:pPr>
          </w:p>
        </w:tc>
      </w:tr>
      <w:tr w:rsidR="00222CDF">
        <w:tc>
          <w:tcPr>
            <w:tcW w:w="7623"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теоретические занятия</w:t>
            </w:r>
          </w:p>
        </w:tc>
        <w:tc>
          <w:tcPr>
            <w:tcW w:w="1841"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26</w:t>
            </w:r>
          </w:p>
        </w:tc>
      </w:tr>
      <w:tr w:rsidR="00222CDF">
        <w:tc>
          <w:tcPr>
            <w:tcW w:w="7623"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практические занятия</w:t>
            </w:r>
          </w:p>
        </w:tc>
        <w:tc>
          <w:tcPr>
            <w:tcW w:w="1841"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10</w:t>
            </w:r>
          </w:p>
        </w:tc>
      </w:tr>
      <w:tr w:rsidR="00222CDF">
        <w:tc>
          <w:tcPr>
            <w:tcW w:w="7623"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Самостоятельная работа обучающегося (всего)</w:t>
            </w:r>
          </w:p>
        </w:tc>
        <w:tc>
          <w:tcPr>
            <w:tcW w:w="1841" w:type="dxa"/>
            <w:tcBorders>
              <w:top w:val="single" w:sz="6" w:space="0" w:color="000000"/>
              <w:left w:val="single" w:sz="6" w:space="0" w:color="000000"/>
              <w:bottom w:val="single" w:sz="6" w:space="0" w:color="000000"/>
              <w:right w:val="single" w:sz="6" w:space="0" w:color="000000"/>
            </w:tcBorders>
          </w:tcPr>
          <w:p w:rsidR="00222CDF" w:rsidRDefault="00F55168">
            <w:pPr>
              <w:spacing w:after="0" w:line="240" w:lineRule="auto"/>
              <w:jc w:val="center"/>
              <w:rPr>
                <w:rFonts w:ascii="Times New Roman" w:eastAsia="Times New Roman" w:hAnsi="Times New Roman" w:cs="Times New Roman"/>
                <w:b/>
                <w:i/>
                <w:iCs/>
                <w:sz w:val="28"/>
                <w:szCs w:val="28"/>
              </w:rPr>
            </w:pPr>
            <w:r>
              <w:rPr>
                <w:rFonts w:ascii="Times New Roman" w:eastAsia="Times New Roman" w:hAnsi="Times New Roman" w:cs="Times New Roman"/>
                <w:b/>
                <w:i/>
                <w:iCs/>
                <w:sz w:val="28"/>
                <w:szCs w:val="28"/>
              </w:rPr>
              <w:t>4</w:t>
            </w:r>
          </w:p>
        </w:tc>
      </w:tr>
      <w:tr w:rsidR="00222CDF">
        <w:tc>
          <w:tcPr>
            <w:tcW w:w="7623" w:type="dxa"/>
            <w:tcBorders>
              <w:top w:val="single" w:sz="6" w:space="0" w:color="000000"/>
              <w:left w:val="single" w:sz="6" w:space="0" w:color="000000"/>
              <w:bottom w:val="single" w:sz="6" w:space="0" w:color="000000"/>
              <w:right w:val="single" w:sz="4" w:space="0" w:color="000000"/>
            </w:tcBorders>
          </w:tcPr>
          <w:p w:rsidR="00222CDF" w:rsidRDefault="00F55168">
            <w:pPr>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b/>
                <w:i/>
                <w:iCs/>
                <w:sz w:val="28"/>
                <w:szCs w:val="28"/>
              </w:rPr>
              <w:t>Итоговая аттестация</w:t>
            </w:r>
            <w:r>
              <w:rPr>
                <w:rFonts w:ascii="Times New Roman" w:eastAsia="Times New Roman" w:hAnsi="Times New Roman" w:cs="Times New Roman"/>
                <w:i/>
                <w:iCs/>
                <w:sz w:val="28"/>
                <w:szCs w:val="28"/>
              </w:rPr>
              <w:t xml:space="preserve">  в форме дифференцированного  зачета</w:t>
            </w:r>
          </w:p>
        </w:tc>
        <w:tc>
          <w:tcPr>
            <w:tcW w:w="1841" w:type="dxa"/>
            <w:tcBorders>
              <w:top w:val="single" w:sz="6" w:space="0" w:color="000000"/>
              <w:left w:val="single" w:sz="4" w:space="0" w:color="000000"/>
              <w:bottom w:val="single" w:sz="6" w:space="0" w:color="000000"/>
              <w:right w:val="single" w:sz="6" w:space="0" w:color="000000"/>
            </w:tcBorders>
          </w:tcPr>
          <w:p w:rsidR="00222CDF" w:rsidRDefault="00222CDF">
            <w:pPr>
              <w:spacing w:after="0" w:line="240" w:lineRule="auto"/>
              <w:jc w:val="center"/>
              <w:rPr>
                <w:rFonts w:ascii="Times New Roman" w:eastAsia="Times New Roman" w:hAnsi="Times New Roman" w:cs="Times New Roman"/>
                <w:i/>
                <w:iCs/>
                <w:sz w:val="28"/>
                <w:szCs w:val="28"/>
              </w:rPr>
            </w:pPr>
          </w:p>
        </w:tc>
      </w:tr>
    </w:tbl>
    <w:p w:rsidR="00222CDF" w:rsidRDefault="0022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sectPr w:rsidR="00222CDF">
          <w:pgSz w:w="11906" w:h="16838"/>
          <w:pgMar w:top="1134" w:right="850" w:bottom="284" w:left="1701" w:header="0" w:footer="0" w:gutter="0"/>
          <w:cols w:space="720"/>
          <w:formProt w:val="0"/>
          <w:docGrid w:linePitch="100" w:charSpace="8192"/>
        </w:sectPr>
      </w:pPr>
    </w:p>
    <w:p w:rsidR="00222CDF" w:rsidRDefault="00F55168">
      <w:pPr>
        <w:rPr>
          <w:rFonts w:ascii="Times New Roman" w:eastAsia="Times New Roman" w:hAnsi="Times New Roman" w:cs="Times New Roman"/>
          <w:bCs/>
          <w:sz w:val="28"/>
          <w:szCs w:val="28"/>
        </w:rPr>
      </w:pPr>
      <w:r>
        <w:rPr>
          <w:rFonts w:ascii="Times New Roman" w:eastAsia="Times New Roman" w:hAnsi="Times New Roman" w:cs="Times New Roman"/>
          <w:b/>
          <w:sz w:val="28"/>
          <w:szCs w:val="28"/>
        </w:rPr>
        <w:lastRenderedPageBreak/>
        <w:t xml:space="preserve">2.2. </w:t>
      </w:r>
      <w:r>
        <w:rPr>
          <w:rFonts w:ascii="Times New Roman" w:eastAsia="Times New Roman" w:hAnsi="Times New Roman" w:cs="Times New Roman"/>
          <w:sz w:val="28"/>
          <w:szCs w:val="28"/>
        </w:rPr>
        <w:t>Тематический план и содержание учебной дисциплины  Правовое обеспечение профессиональной деятельности</w:t>
      </w:r>
    </w:p>
    <w:p w:rsidR="00222CDF" w:rsidRDefault="00222CDF">
      <w:pPr>
        <w:rPr>
          <w:rFonts w:ascii="Times New Roman" w:eastAsia="Times New Roman" w:hAnsi="Times New Roman" w:cs="Times New Roman"/>
          <w:b/>
          <w:bCs/>
          <w:sz w:val="28"/>
          <w:szCs w:val="28"/>
        </w:rPr>
      </w:pPr>
    </w:p>
    <w:tbl>
      <w:tblPr>
        <w:tblW w:w="5000" w:type="pct"/>
        <w:tblLayout w:type="fixed"/>
        <w:tblLook w:val="01E0" w:firstRow="1" w:lastRow="1" w:firstColumn="1" w:lastColumn="1" w:noHBand="0" w:noVBand="0"/>
      </w:tblPr>
      <w:tblGrid>
        <w:gridCol w:w="3084"/>
        <w:gridCol w:w="7982"/>
        <w:gridCol w:w="1292"/>
        <w:gridCol w:w="2570"/>
      </w:tblGrid>
      <w:tr w:rsidR="00222CDF">
        <w:trPr>
          <w:trHeight w:val="20"/>
        </w:trPr>
        <w:tc>
          <w:tcPr>
            <w:tcW w:w="3039"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Наименование разделов и тем</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Содержание учебного материала и формы организации деятельности обучающихся</w:t>
            </w:r>
          </w:p>
        </w:tc>
        <w:tc>
          <w:tcPr>
            <w:tcW w:w="1273"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Объем часов</w:t>
            </w:r>
          </w:p>
        </w:tc>
        <w:tc>
          <w:tcPr>
            <w:tcW w:w="2533"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Коды компетенций, формированию которых способствует элемент программы</w:t>
            </w:r>
          </w:p>
        </w:tc>
      </w:tr>
      <w:tr w:rsidR="00222CDF">
        <w:trPr>
          <w:trHeight w:val="20"/>
        </w:trPr>
        <w:tc>
          <w:tcPr>
            <w:tcW w:w="3039"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1</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2</w:t>
            </w:r>
          </w:p>
        </w:tc>
        <w:tc>
          <w:tcPr>
            <w:tcW w:w="1273"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3</w:t>
            </w:r>
          </w:p>
        </w:tc>
        <w:tc>
          <w:tcPr>
            <w:tcW w:w="2533" w:type="dxa"/>
            <w:tcBorders>
              <w:top w:val="single" w:sz="4" w:space="0" w:color="000000"/>
              <w:left w:val="single" w:sz="4" w:space="0" w:color="000000"/>
              <w:bottom w:val="single" w:sz="4" w:space="0" w:color="000000"/>
              <w:right w:val="single" w:sz="4" w:space="0" w:color="000000"/>
            </w:tcBorders>
          </w:tcPr>
          <w:p w:rsidR="00222CDF" w:rsidRDefault="00222CDF">
            <w:pPr>
              <w:spacing w:after="0"/>
              <w:rPr>
                <w:rFonts w:ascii="Times New Roman" w:eastAsia="Times New Roman" w:hAnsi="Times New Roman" w:cs="Times New Roman"/>
                <w:b/>
                <w:bCs/>
                <w:i/>
                <w:sz w:val="28"/>
                <w:szCs w:val="28"/>
              </w:rPr>
            </w:pPr>
          </w:p>
        </w:tc>
      </w:tr>
      <w:tr w:rsidR="00222CDF">
        <w:trPr>
          <w:trHeight w:val="389"/>
        </w:trPr>
        <w:tc>
          <w:tcPr>
            <w:tcW w:w="3039" w:type="dxa"/>
            <w:vMerge w:val="restart"/>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Введение</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Содержание учебного материала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2533" w:type="dxa"/>
            <w:vMerge w:val="restart"/>
            <w:tcBorders>
              <w:top w:val="single" w:sz="4" w:space="0" w:color="000000"/>
              <w:left w:val="single" w:sz="4" w:space="0" w:color="000000"/>
              <w:bottom w:val="single" w:sz="4" w:space="0" w:color="000000"/>
              <w:right w:val="single" w:sz="4" w:space="0" w:color="000000"/>
            </w:tcBorders>
          </w:tcPr>
          <w:p w:rsidR="00222CDF" w:rsidRDefault="00222CDF">
            <w:pPr>
              <w:spacing w:after="0" w:line="240" w:lineRule="auto"/>
              <w:rPr>
                <w:rFonts w:ascii="Times New Roman" w:eastAsia="Times New Roman" w:hAnsi="Times New Roman" w:cs="Times New Roman"/>
                <w:sz w:val="28"/>
                <w:szCs w:val="28"/>
              </w:rPr>
            </w:pPr>
          </w:p>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rPr>
                <w:rFonts w:ascii="Times New Roman" w:eastAsia="Times New Roman" w:hAnsi="Times New Roman" w:cs="Times New Roman"/>
                <w:i/>
                <w:sz w:val="28"/>
                <w:szCs w:val="28"/>
              </w:rPr>
            </w:pPr>
          </w:p>
        </w:tc>
      </w:tr>
      <w:tr w:rsidR="00222CDF">
        <w:trPr>
          <w:trHeight w:val="389"/>
        </w:trPr>
        <w:tc>
          <w:tcPr>
            <w:tcW w:w="3039"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
                <w:bCs/>
                <w:sz w:val="28"/>
                <w:szCs w:val="28"/>
              </w:rPr>
            </w:pP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ind w:left="-21"/>
              <w:jc w:val="both"/>
              <w:rPr>
                <w:rFonts w:ascii="Times New Roman" w:hAnsi="Times New Roman" w:cs="Times New Roman"/>
                <w:sz w:val="28"/>
                <w:szCs w:val="28"/>
              </w:rPr>
            </w:pPr>
            <w:r>
              <w:rPr>
                <w:rFonts w:ascii="Times New Roman" w:eastAsia="Times New Roman" w:hAnsi="Times New Roman" w:cs="Times New Roman"/>
                <w:bCs/>
                <w:sz w:val="28"/>
                <w:szCs w:val="28"/>
              </w:rPr>
              <w:t>1.</w:t>
            </w:r>
            <w:r>
              <w:rPr>
                <w:rFonts w:ascii="Times New Roman" w:hAnsi="Times New Roman" w:cs="Times New Roman"/>
                <w:sz w:val="28"/>
                <w:szCs w:val="28"/>
              </w:rPr>
              <w:t xml:space="preserve"> Содержание дисциплины и ее задачи. Связь с другими общими гуманитарными и социально-экономическими, общепрофессиональными и специальными дисциплинами.</w:t>
            </w:r>
          </w:p>
          <w:p w:rsidR="00222CDF" w:rsidRDefault="00F55168">
            <w:pPr>
              <w:spacing w:after="0" w:line="240" w:lineRule="auto"/>
              <w:ind w:left="-21"/>
              <w:jc w:val="both"/>
              <w:rPr>
                <w:rFonts w:ascii="Times New Roman" w:eastAsia="Times New Roman" w:hAnsi="Times New Roman" w:cs="Times New Roman"/>
                <w:bCs/>
                <w:sz w:val="28"/>
                <w:szCs w:val="28"/>
              </w:rPr>
            </w:pPr>
            <w:r>
              <w:rPr>
                <w:rFonts w:ascii="Times New Roman" w:hAnsi="Times New Roman" w:cs="Times New Roman"/>
                <w:sz w:val="28"/>
                <w:szCs w:val="28"/>
              </w:rPr>
              <w:t>Значение дисциплины для процесса освоения основной профессиональной программы по специальности.</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w:t>
            </w:r>
          </w:p>
        </w:tc>
        <w:tc>
          <w:tcPr>
            <w:tcW w:w="2533"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i/>
                <w:sz w:val="28"/>
                <w:szCs w:val="28"/>
              </w:rPr>
            </w:pPr>
          </w:p>
        </w:tc>
      </w:tr>
      <w:tr w:rsidR="00222CDF">
        <w:trPr>
          <w:trHeight w:val="389"/>
        </w:trPr>
        <w:tc>
          <w:tcPr>
            <w:tcW w:w="10905" w:type="dxa"/>
            <w:gridSpan w:val="2"/>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Раздел 1. </w:t>
            </w:r>
            <w:r>
              <w:rPr>
                <w:rFonts w:ascii="Times New Roman" w:eastAsia="Times New Roman" w:hAnsi="Times New Roman" w:cs="Times New Roman"/>
                <w:b/>
                <w:color w:val="000000"/>
                <w:sz w:val="28"/>
                <w:szCs w:val="28"/>
              </w:rPr>
              <w:t>Право и экономика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jc w:val="both"/>
              <w:rPr>
                <w:rFonts w:ascii="Times New Roman" w:eastAsia="Times New Roman" w:hAnsi="Times New Roman" w:cs="Times New Roman"/>
                <w:b/>
                <w:sz w:val="28"/>
                <w:szCs w:val="28"/>
              </w:rPr>
            </w:pPr>
          </w:p>
        </w:tc>
        <w:tc>
          <w:tcPr>
            <w:tcW w:w="2533" w:type="dxa"/>
            <w:tcBorders>
              <w:top w:val="single" w:sz="4" w:space="0" w:color="000000"/>
              <w:left w:val="single" w:sz="4" w:space="0" w:color="000000"/>
              <w:bottom w:val="single" w:sz="4" w:space="0" w:color="000000"/>
              <w:right w:val="single" w:sz="4" w:space="0" w:color="000000"/>
            </w:tcBorders>
          </w:tcPr>
          <w:p w:rsidR="00222CDF" w:rsidRDefault="00222CDF">
            <w:pPr>
              <w:spacing w:after="0"/>
              <w:rPr>
                <w:rFonts w:ascii="Times New Roman" w:eastAsia="Times New Roman" w:hAnsi="Times New Roman" w:cs="Times New Roman"/>
                <w:b/>
                <w:i/>
                <w:sz w:val="28"/>
                <w:szCs w:val="28"/>
              </w:rPr>
            </w:pPr>
          </w:p>
        </w:tc>
      </w:tr>
      <w:tr w:rsidR="00222CDF">
        <w:trPr>
          <w:trHeight w:val="389"/>
        </w:trPr>
        <w:tc>
          <w:tcPr>
            <w:tcW w:w="3039" w:type="dxa"/>
            <w:vMerge w:val="restart"/>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hAnsi="Times New Roman" w:cs="Times New Roman"/>
                <w:b/>
                <w:sz w:val="28"/>
                <w:szCs w:val="28"/>
              </w:rPr>
              <w:t>Тема 1.1.Правовое регулирование экономических отношений.</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i/>
                <w:sz w:val="28"/>
                <w:szCs w:val="28"/>
              </w:rPr>
            </w:pPr>
            <w:r>
              <w:rPr>
                <w:rFonts w:ascii="Times New Roman" w:eastAsia="Times New Roman" w:hAnsi="Times New Roman" w:cs="Times New Roman"/>
                <w:b/>
                <w:bCs/>
                <w:sz w:val="28"/>
                <w:szCs w:val="28"/>
              </w:rPr>
              <w:t>Содержание учебного материала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2</w:t>
            </w:r>
          </w:p>
        </w:tc>
        <w:tc>
          <w:tcPr>
            <w:tcW w:w="2533" w:type="dxa"/>
            <w:vMerge w:val="restart"/>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line="240" w:lineRule="auto"/>
              <w:jc w:val="center"/>
              <w:rPr>
                <w:rFonts w:ascii="Times New Roman" w:eastAsia="Times New Roman" w:hAnsi="Times New Roman" w:cs="Times New Roman"/>
                <w:sz w:val="28"/>
                <w:szCs w:val="28"/>
              </w:rPr>
            </w:pPr>
          </w:p>
        </w:tc>
      </w:tr>
      <w:tr w:rsidR="00222CDF">
        <w:trPr>
          <w:trHeight w:val="134"/>
        </w:trPr>
        <w:tc>
          <w:tcPr>
            <w:tcW w:w="3039"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
                <w:bCs/>
                <w:sz w:val="28"/>
                <w:szCs w:val="28"/>
              </w:rPr>
            </w:pP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ind w:left="-21"/>
              <w:jc w:val="both"/>
              <w:rPr>
                <w:rFonts w:ascii="Times New Roman" w:hAnsi="Times New Roman" w:cs="Times New Roman"/>
                <w:sz w:val="28"/>
                <w:szCs w:val="28"/>
              </w:rPr>
            </w:pPr>
            <w:r>
              <w:rPr>
                <w:rFonts w:ascii="Times New Roman" w:hAnsi="Times New Roman" w:cs="Times New Roman"/>
                <w:sz w:val="28"/>
                <w:szCs w:val="28"/>
              </w:rPr>
              <w:t>Рыночная экономика как объект воздействия права.</w:t>
            </w:r>
          </w:p>
          <w:p w:rsidR="00222CDF" w:rsidRDefault="00F55168">
            <w:pPr>
              <w:spacing w:after="0"/>
              <w:ind w:left="-21"/>
              <w:jc w:val="both"/>
              <w:rPr>
                <w:rFonts w:ascii="Times New Roman" w:hAnsi="Times New Roman" w:cs="Times New Roman"/>
                <w:sz w:val="28"/>
                <w:szCs w:val="28"/>
              </w:rPr>
            </w:pPr>
            <w:r>
              <w:rPr>
                <w:rFonts w:ascii="Times New Roman" w:hAnsi="Times New Roman" w:cs="Times New Roman"/>
                <w:sz w:val="28"/>
                <w:szCs w:val="28"/>
              </w:rPr>
              <w:t>Понятие предпринимательской деятельности, ее признаки. Отрасли права, регулирующие хозяйственные отношения в РФ, их источники.</w:t>
            </w:r>
          </w:p>
          <w:p w:rsidR="00222CDF" w:rsidRDefault="00F55168">
            <w:pPr>
              <w:spacing w:after="0"/>
              <w:ind w:left="-21"/>
              <w:jc w:val="both"/>
              <w:rPr>
                <w:rFonts w:ascii="Times New Roman" w:eastAsia="Times New Roman" w:hAnsi="Times New Roman" w:cs="Times New Roman"/>
                <w:bCs/>
                <w:color w:val="000000"/>
                <w:sz w:val="28"/>
                <w:szCs w:val="28"/>
              </w:rPr>
            </w:pPr>
            <w:r>
              <w:rPr>
                <w:rFonts w:ascii="Times New Roman" w:hAnsi="Times New Roman" w:cs="Times New Roman"/>
                <w:b/>
                <w:sz w:val="28"/>
                <w:szCs w:val="28"/>
              </w:rPr>
              <w:t>Самостоятельная работа обучающихся:</w:t>
            </w:r>
            <w:r>
              <w:rPr>
                <w:rFonts w:ascii="Times New Roman" w:hAnsi="Times New Roman" w:cs="Times New Roman"/>
                <w:sz w:val="28"/>
                <w:szCs w:val="28"/>
              </w:rPr>
              <w:t xml:space="preserve"> Ознакомление с изменениями субъектов РФ, входящих в состав РФ</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p w:rsidR="00222CDF" w:rsidRDefault="00222CDF">
            <w:pPr>
              <w:spacing w:after="0"/>
              <w:jc w:val="center"/>
              <w:rPr>
                <w:rFonts w:ascii="Times New Roman" w:eastAsia="Times New Roman" w:hAnsi="Times New Roman" w:cs="Times New Roman"/>
                <w:b/>
                <w:sz w:val="28"/>
                <w:szCs w:val="28"/>
              </w:rPr>
            </w:pPr>
          </w:p>
          <w:p w:rsidR="00222CDF" w:rsidRDefault="00222CDF">
            <w:pPr>
              <w:spacing w:after="0"/>
              <w:jc w:val="center"/>
              <w:rPr>
                <w:rFonts w:ascii="Times New Roman" w:eastAsia="Times New Roman" w:hAnsi="Times New Roman" w:cs="Times New Roman"/>
                <w:b/>
                <w:sz w:val="28"/>
                <w:szCs w:val="28"/>
              </w:rPr>
            </w:pPr>
          </w:p>
          <w:p w:rsidR="00222CDF" w:rsidRDefault="00222CDF">
            <w:pPr>
              <w:spacing w:after="0"/>
              <w:jc w:val="center"/>
              <w:rPr>
                <w:rFonts w:ascii="Times New Roman" w:eastAsia="Times New Roman" w:hAnsi="Times New Roman" w:cs="Times New Roman"/>
                <w:b/>
                <w:sz w:val="28"/>
                <w:szCs w:val="28"/>
              </w:rPr>
            </w:pPr>
          </w:p>
          <w:p w:rsidR="00222CDF" w:rsidRDefault="00F55168">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p w:rsidR="00222CDF" w:rsidRDefault="00222CDF">
            <w:pPr>
              <w:spacing w:after="0"/>
              <w:jc w:val="center"/>
              <w:rPr>
                <w:rFonts w:ascii="Times New Roman" w:eastAsia="Times New Roman" w:hAnsi="Times New Roman" w:cs="Times New Roman"/>
                <w:b/>
                <w:sz w:val="28"/>
                <w:szCs w:val="28"/>
              </w:rPr>
            </w:pPr>
          </w:p>
          <w:p w:rsidR="00222CDF" w:rsidRDefault="00222CDF">
            <w:pPr>
              <w:spacing w:after="0"/>
              <w:rPr>
                <w:rFonts w:ascii="Times New Roman" w:eastAsia="Times New Roman" w:hAnsi="Times New Roman" w:cs="Times New Roman"/>
                <w:b/>
                <w:bCs/>
                <w:i/>
                <w:sz w:val="28"/>
                <w:szCs w:val="28"/>
              </w:rPr>
            </w:pPr>
          </w:p>
        </w:tc>
        <w:tc>
          <w:tcPr>
            <w:tcW w:w="2533"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sz w:val="28"/>
                <w:szCs w:val="28"/>
              </w:rPr>
            </w:pPr>
          </w:p>
        </w:tc>
      </w:tr>
      <w:tr w:rsidR="00222CDF">
        <w:trPr>
          <w:trHeight w:val="20"/>
        </w:trPr>
        <w:tc>
          <w:tcPr>
            <w:tcW w:w="3039" w:type="dxa"/>
            <w:vMerge w:val="restart"/>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hAnsi="Times New Roman" w:cs="Times New Roman"/>
                <w:b/>
                <w:sz w:val="28"/>
                <w:szCs w:val="28"/>
              </w:rPr>
              <w:t xml:space="preserve">Тема 1.2. Правовое </w:t>
            </w:r>
            <w:r>
              <w:rPr>
                <w:rFonts w:ascii="Times New Roman" w:hAnsi="Times New Roman" w:cs="Times New Roman"/>
                <w:b/>
                <w:sz w:val="28"/>
                <w:szCs w:val="28"/>
              </w:rPr>
              <w:lastRenderedPageBreak/>
              <w:t>положение субъектов предпринимательской деятельности.</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Содержание учебного материала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tc>
        <w:tc>
          <w:tcPr>
            <w:tcW w:w="2533" w:type="dxa"/>
            <w:vMerge w:val="restart"/>
            <w:tcBorders>
              <w:top w:val="single" w:sz="4" w:space="0" w:color="000000"/>
              <w:left w:val="single" w:sz="4" w:space="0" w:color="000000"/>
              <w:bottom w:val="single" w:sz="4" w:space="0" w:color="000000"/>
              <w:right w:val="single" w:sz="4" w:space="0" w:color="000000"/>
            </w:tcBorders>
          </w:tcPr>
          <w:p w:rsidR="00222CDF" w:rsidRDefault="00222CDF">
            <w:pPr>
              <w:spacing w:after="0" w:line="240" w:lineRule="auto"/>
              <w:jc w:val="center"/>
              <w:rPr>
                <w:rFonts w:ascii="Times New Roman" w:eastAsia="Times New Roman" w:hAnsi="Times New Roman" w:cs="Times New Roman"/>
                <w:sz w:val="28"/>
                <w:szCs w:val="28"/>
              </w:rPr>
            </w:pPr>
          </w:p>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Pr="00F55168" w:rsidRDefault="00F5516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rPr>
                <w:rFonts w:ascii="Times New Roman" w:eastAsia="Times New Roman" w:hAnsi="Times New Roman" w:cs="Times New Roman"/>
                <w:sz w:val="28"/>
                <w:szCs w:val="28"/>
              </w:rPr>
            </w:pPr>
          </w:p>
        </w:tc>
      </w:tr>
      <w:tr w:rsidR="00222CDF">
        <w:trPr>
          <w:trHeight w:val="5569"/>
        </w:trPr>
        <w:tc>
          <w:tcPr>
            <w:tcW w:w="3039"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
                <w:bCs/>
                <w:sz w:val="28"/>
                <w:szCs w:val="28"/>
              </w:rPr>
            </w:pP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Понятие и признаки субъектов предпринимательской деятельности. Виды субъектов предпринимательского права.</w:t>
            </w:r>
          </w:p>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Право собственности. Правомочия собственника. Право хозяйственного ведения и право оперативного управления. Формы собственности по российскому законодательству. Понятие юридического лица, его признаки.</w:t>
            </w:r>
          </w:p>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Организационно- правовые формы юридических лиц. Создание, реорганизация, ликвидация юридических лиц.</w:t>
            </w:r>
          </w:p>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Индивидуальные предприниматели (граждане), их права и обязанности.</w:t>
            </w:r>
          </w:p>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Несостоятельность (банкротство) субъектов предпринимательской деятельности: понятие, признаки, порядок.</w:t>
            </w:r>
          </w:p>
          <w:p w:rsidR="00222CDF" w:rsidRDefault="00F55168">
            <w:pPr>
              <w:spacing w:after="0"/>
              <w:jc w:val="both"/>
              <w:rPr>
                <w:rFonts w:ascii="Times New Roman" w:hAnsi="Times New Roman" w:cs="Times New Roman"/>
                <w:sz w:val="28"/>
                <w:szCs w:val="28"/>
                <w:lang w:eastAsia="en-US"/>
              </w:rPr>
            </w:pPr>
            <w:r>
              <w:rPr>
                <w:rFonts w:ascii="Times New Roman" w:hAnsi="Times New Roman" w:cs="Times New Roman"/>
                <w:b/>
                <w:sz w:val="28"/>
                <w:szCs w:val="28"/>
              </w:rPr>
              <w:t>Самостоятельная работа обучающихся:</w:t>
            </w:r>
            <w:r>
              <w:rPr>
                <w:rFonts w:ascii="Times New Roman" w:hAnsi="Times New Roman" w:cs="Times New Roman"/>
                <w:sz w:val="28"/>
                <w:szCs w:val="28"/>
              </w:rPr>
              <w:t xml:space="preserve"> Подготовка к выступлению по теме: «Организационно- правовые формы юридических лиц».</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F55168">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p w:rsidR="00222CDF" w:rsidRDefault="00222CDF">
            <w:pPr>
              <w:rPr>
                <w:rFonts w:ascii="Times New Roman" w:eastAsia="Times New Roman" w:hAnsi="Times New Roman" w:cs="Times New Roman"/>
                <w:sz w:val="28"/>
                <w:szCs w:val="28"/>
              </w:rPr>
            </w:pPr>
          </w:p>
        </w:tc>
        <w:tc>
          <w:tcPr>
            <w:tcW w:w="2533"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sz w:val="28"/>
                <w:szCs w:val="28"/>
              </w:rPr>
            </w:pPr>
          </w:p>
        </w:tc>
      </w:tr>
      <w:tr w:rsidR="00222CDF">
        <w:trPr>
          <w:trHeight w:val="20"/>
        </w:trPr>
        <w:tc>
          <w:tcPr>
            <w:tcW w:w="3039" w:type="dxa"/>
            <w:vMerge w:val="restart"/>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hAnsi="Times New Roman" w:cs="Times New Roman"/>
                <w:b/>
                <w:sz w:val="28"/>
                <w:szCs w:val="28"/>
              </w:rPr>
              <w:lastRenderedPageBreak/>
              <w:t xml:space="preserve">Тема 1.3. </w:t>
            </w:r>
            <w:r>
              <w:rPr>
                <w:rFonts w:ascii="Times New Roman" w:hAnsi="Times New Roman" w:cs="Times New Roman"/>
                <w:b/>
                <w:sz w:val="28"/>
                <w:szCs w:val="28"/>
              </w:rPr>
              <w:lastRenderedPageBreak/>
              <w:t>Экономические споры.</w:t>
            </w:r>
          </w:p>
        </w:tc>
        <w:tc>
          <w:tcPr>
            <w:tcW w:w="7866" w:type="dxa"/>
            <w:vMerge w:val="restart"/>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Понятие экономических споров. Виды экономических споров: </w:t>
            </w:r>
            <w:r>
              <w:rPr>
                <w:rFonts w:ascii="Times New Roman" w:hAnsi="Times New Roman" w:cs="Times New Roman"/>
                <w:sz w:val="28"/>
                <w:szCs w:val="28"/>
              </w:rPr>
              <w:lastRenderedPageBreak/>
              <w:t>преддоговорные споры; споры, связанные с нарушением прав собственника; споры, связанные с причинением убытков; споры с государственными органами; споры о деловой репутации и товарных знаках. Досудебный (претензионный) порядок рассмотрения споров, его значение.</w:t>
            </w:r>
          </w:p>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Подведомственность и подсудность экономических споров. Сроки исковой давности. В том числе практических занятий   «Составление искового заявления в арбитражный суд »</w:t>
            </w:r>
          </w:p>
          <w:p w:rsidR="00222CDF" w:rsidRDefault="00F55168">
            <w:pPr>
              <w:spacing w:after="0"/>
              <w:jc w:val="both"/>
              <w:rPr>
                <w:rFonts w:ascii="Times New Roman" w:eastAsia="Times New Roman" w:hAnsi="Times New Roman" w:cs="Times New Roman"/>
                <w:b/>
                <w:sz w:val="28"/>
                <w:szCs w:val="28"/>
              </w:rPr>
            </w:pPr>
            <w:r>
              <w:rPr>
                <w:rFonts w:ascii="Times New Roman" w:hAnsi="Times New Roman" w:cs="Times New Roman"/>
                <w:b/>
                <w:sz w:val="28"/>
                <w:szCs w:val="28"/>
              </w:rPr>
              <w:t>Самостоятельная работа обучающихся:</w:t>
            </w:r>
            <w:r>
              <w:rPr>
                <w:rFonts w:ascii="Times New Roman" w:hAnsi="Times New Roman" w:cs="Times New Roman"/>
                <w:sz w:val="28"/>
                <w:szCs w:val="28"/>
              </w:rPr>
              <w:t xml:space="preserve"> Составление схемы рассмотрения споров в досудебном порядке</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2</w:t>
            </w:r>
          </w:p>
        </w:tc>
        <w:tc>
          <w:tcPr>
            <w:tcW w:w="2533" w:type="dxa"/>
            <w:vMerge w:val="restart"/>
            <w:tcBorders>
              <w:top w:val="single" w:sz="4" w:space="0" w:color="000000"/>
              <w:left w:val="single" w:sz="4" w:space="0" w:color="000000"/>
              <w:bottom w:val="single" w:sz="4" w:space="0" w:color="000000"/>
              <w:right w:val="single" w:sz="4" w:space="0" w:color="000000"/>
            </w:tcBorders>
          </w:tcPr>
          <w:p w:rsidR="00222CDF" w:rsidRDefault="00222CDF">
            <w:pPr>
              <w:spacing w:after="0" w:line="240" w:lineRule="auto"/>
              <w:rPr>
                <w:rFonts w:ascii="Times New Roman" w:eastAsia="Times New Roman" w:hAnsi="Times New Roman" w:cs="Times New Roman"/>
                <w:sz w:val="28"/>
                <w:szCs w:val="28"/>
              </w:rPr>
            </w:pPr>
          </w:p>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rPr>
                <w:rFonts w:ascii="Times New Roman" w:eastAsia="Times New Roman" w:hAnsi="Times New Roman" w:cs="Times New Roman"/>
                <w:b/>
                <w:bCs/>
                <w:sz w:val="28"/>
                <w:szCs w:val="28"/>
              </w:rPr>
            </w:pPr>
          </w:p>
        </w:tc>
      </w:tr>
      <w:tr w:rsidR="00222CDF">
        <w:trPr>
          <w:trHeight w:val="4823"/>
        </w:trPr>
        <w:tc>
          <w:tcPr>
            <w:tcW w:w="3039"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
                <w:bCs/>
                <w:sz w:val="28"/>
                <w:szCs w:val="28"/>
              </w:rPr>
            </w:pPr>
          </w:p>
        </w:tc>
        <w:tc>
          <w:tcPr>
            <w:tcW w:w="7866"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sz w:val="28"/>
                <w:szCs w:val="28"/>
              </w:rPr>
            </w:pP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1</w:t>
            </w:r>
          </w:p>
        </w:tc>
        <w:tc>
          <w:tcPr>
            <w:tcW w:w="2533"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
                <w:bCs/>
                <w:sz w:val="28"/>
                <w:szCs w:val="28"/>
              </w:rPr>
            </w:pPr>
          </w:p>
        </w:tc>
      </w:tr>
      <w:tr w:rsidR="00222CDF">
        <w:trPr>
          <w:trHeight w:val="20"/>
        </w:trPr>
        <w:tc>
          <w:tcPr>
            <w:tcW w:w="10905" w:type="dxa"/>
            <w:gridSpan w:val="2"/>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Раздел 2. </w:t>
            </w:r>
            <w:r>
              <w:rPr>
                <w:rFonts w:ascii="Times New Roman" w:eastAsia="Times New Roman" w:hAnsi="Times New Roman" w:cs="Times New Roman"/>
                <w:b/>
                <w:color w:val="000000"/>
                <w:sz w:val="28"/>
                <w:szCs w:val="28"/>
              </w:rPr>
              <w:t>Труд и социальная защита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jc w:val="center"/>
              <w:rPr>
                <w:rFonts w:ascii="Times New Roman" w:eastAsia="Times New Roman" w:hAnsi="Times New Roman" w:cs="Times New Roman"/>
                <w:b/>
                <w:bCs/>
                <w:sz w:val="28"/>
                <w:szCs w:val="28"/>
              </w:rPr>
            </w:pPr>
          </w:p>
        </w:tc>
        <w:tc>
          <w:tcPr>
            <w:tcW w:w="2533" w:type="dxa"/>
            <w:tcBorders>
              <w:top w:val="single" w:sz="4" w:space="0" w:color="000000"/>
              <w:left w:val="single" w:sz="4" w:space="0" w:color="000000"/>
              <w:bottom w:val="single" w:sz="4" w:space="0" w:color="000000"/>
              <w:right w:val="single" w:sz="4" w:space="0" w:color="000000"/>
            </w:tcBorders>
          </w:tcPr>
          <w:p w:rsidR="00222CDF" w:rsidRDefault="00222CDF">
            <w:pPr>
              <w:spacing w:after="0"/>
              <w:rPr>
                <w:rFonts w:ascii="Times New Roman" w:eastAsia="Times New Roman" w:hAnsi="Times New Roman" w:cs="Times New Roman"/>
                <w:b/>
                <w:bCs/>
                <w:sz w:val="28"/>
                <w:szCs w:val="28"/>
              </w:rPr>
            </w:pPr>
          </w:p>
        </w:tc>
      </w:tr>
      <w:tr w:rsidR="00222CDF">
        <w:trPr>
          <w:trHeight w:val="20"/>
        </w:trPr>
        <w:tc>
          <w:tcPr>
            <w:tcW w:w="3039" w:type="dxa"/>
            <w:vMerge w:val="restart"/>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hAnsi="Times New Roman" w:cs="Times New Roman"/>
                <w:b/>
                <w:sz w:val="28"/>
                <w:szCs w:val="28"/>
              </w:rPr>
              <w:t>Тема 2.1. Трудовое право, как отрасль права.</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Содержание учебного материала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w:t>
            </w:r>
          </w:p>
        </w:tc>
        <w:tc>
          <w:tcPr>
            <w:tcW w:w="2533" w:type="dxa"/>
            <w:vMerge w:val="restart"/>
            <w:tcBorders>
              <w:top w:val="single" w:sz="4" w:space="0" w:color="000000"/>
              <w:left w:val="single" w:sz="4" w:space="0" w:color="000000"/>
              <w:bottom w:val="single" w:sz="4" w:space="0" w:color="000000"/>
              <w:right w:val="single" w:sz="4" w:space="0" w:color="000000"/>
            </w:tcBorders>
          </w:tcPr>
          <w:p w:rsidR="00222CDF"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line="240" w:lineRule="auto"/>
              <w:rPr>
                <w:rFonts w:ascii="Times New Roman" w:eastAsia="Times New Roman" w:hAnsi="Times New Roman" w:cs="Times New Roman"/>
                <w:sz w:val="28"/>
                <w:szCs w:val="28"/>
              </w:rPr>
            </w:pPr>
          </w:p>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rPr>
                <w:rFonts w:ascii="Times New Roman" w:eastAsia="Times New Roman" w:hAnsi="Times New Roman" w:cs="Times New Roman"/>
                <w:bCs/>
                <w:sz w:val="28"/>
                <w:szCs w:val="28"/>
              </w:rPr>
            </w:pPr>
          </w:p>
        </w:tc>
      </w:tr>
      <w:tr w:rsidR="00222CDF">
        <w:trPr>
          <w:trHeight w:val="1815"/>
        </w:trPr>
        <w:tc>
          <w:tcPr>
            <w:tcW w:w="3039"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
                <w:bCs/>
                <w:sz w:val="28"/>
                <w:szCs w:val="28"/>
              </w:rPr>
            </w:pP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eastAsia="Times New Roman" w:hAnsi="Times New Roman" w:cs="Times New Roman"/>
                <w:sz w:val="28"/>
                <w:szCs w:val="28"/>
              </w:rPr>
            </w:pPr>
            <w:r>
              <w:rPr>
                <w:rFonts w:ascii="Times New Roman" w:hAnsi="Times New Roman" w:cs="Times New Roman"/>
                <w:sz w:val="28"/>
                <w:szCs w:val="28"/>
              </w:rPr>
              <w:t>Понятие трудового права  Источники трудового права. Трудовой кодекс РФ.  Основания возникновения, изменения и прекращения трудового правоотношения. Структура трудового правоотношения. Субъекты трудового правоотношения.</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tc>
        <w:tc>
          <w:tcPr>
            <w:tcW w:w="2533"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Cs/>
                <w:sz w:val="28"/>
                <w:szCs w:val="28"/>
              </w:rPr>
            </w:pPr>
          </w:p>
        </w:tc>
      </w:tr>
      <w:tr w:rsidR="00222CDF">
        <w:trPr>
          <w:trHeight w:val="392"/>
        </w:trPr>
        <w:tc>
          <w:tcPr>
            <w:tcW w:w="3039"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
                <w:bCs/>
                <w:sz w:val="28"/>
                <w:szCs w:val="28"/>
              </w:rPr>
            </w:pP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Практическое занятие.</w:t>
            </w:r>
            <w:r>
              <w:rPr>
                <w:rFonts w:ascii="Times New Roman" w:eastAsia="Times New Roman" w:hAnsi="Times New Roman" w:cs="Times New Roman"/>
                <w:sz w:val="28"/>
                <w:szCs w:val="28"/>
              </w:rPr>
              <w:t xml:space="preserve"> Составление коллективного договора.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tc>
        <w:tc>
          <w:tcPr>
            <w:tcW w:w="2533" w:type="dxa"/>
            <w:tcBorders>
              <w:top w:val="single" w:sz="4" w:space="0" w:color="000000"/>
              <w:left w:val="single" w:sz="4" w:space="0" w:color="000000"/>
              <w:bottom w:val="single" w:sz="4" w:space="0" w:color="000000"/>
              <w:right w:val="single" w:sz="4" w:space="0" w:color="000000"/>
            </w:tcBorders>
          </w:tcPr>
          <w:p w:rsidR="00222CDF" w:rsidRDefault="00222CDF">
            <w:pPr>
              <w:spacing w:after="0"/>
              <w:rPr>
                <w:rFonts w:ascii="Times New Roman" w:eastAsia="Times New Roman" w:hAnsi="Times New Roman" w:cs="Times New Roman"/>
                <w:b/>
                <w:bCs/>
                <w:sz w:val="28"/>
                <w:szCs w:val="28"/>
              </w:rPr>
            </w:pPr>
          </w:p>
        </w:tc>
      </w:tr>
      <w:tr w:rsidR="00222CDF">
        <w:trPr>
          <w:trHeight w:val="20"/>
        </w:trPr>
        <w:tc>
          <w:tcPr>
            <w:tcW w:w="3039" w:type="dxa"/>
            <w:vMerge w:val="restart"/>
            <w:tcBorders>
              <w:top w:val="single" w:sz="4" w:space="0" w:color="000000"/>
              <w:left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hAnsi="Times New Roman" w:cs="Times New Roman"/>
                <w:b/>
                <w:sz w:val="28"/>
                <w:szCs w:val="28"/>
              </w:rPr>
              <w:t xml:space="preserve">Тема 2.2. Правовое </w:t>
            </w:r>
            <w:r>
              <w:rPr>
                <w:rFonts w:ascii="Times New Roman" w:hAnsi="Times New Roman" w:cs="Times New Roman"/>
                <w:b/>
                <w:sz w:val="28"/>
                <w:szCs w:val="28"/>
              </w:rPr>
              <w:lastRenderedPageBreak/>
              <w:t>регулирование занятости и трудоспособности.</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Содержание учебного материала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tc>
        <w:tc>
          <w:tcPr>
            <w:tcW w:w="2533" w:type="dxa"/>
            <w:vMerge w:val="restart"/>
            <w:tcBorders>
              <w:top w:val="single" w:sz="4" w:space="0" w:color="000000"/>
              <w:left w:val="single" w:sz="4" w:space="0" w:color="000000"/>
              <w:bottom w:val="single" w:sz="4" w:space="0" w:color="000000"/>
              <w:right w:val="single" w:sz="4" w:space="0" w:color="000000"/>
            </w:tcBorders>
          </w:tcPr>
          <w:p w:rsidR="00222CDF" w:rsidRDefault="00222CDF">
            <w:pPr>
              <w:spacing w:after="0" w:line="240" w:lineRule="auto"/>
              <w:rPr>
                <w:rFonts w:ascii="Times New Roman" w:eastAsia="Times New Roman" w:hAnsi="Times New Roman" w:cs="Times New Roman"/>
                <w:sz w:val="28"/>
                <w:szCs w:val="28"/>
              </w:rPr>
            </w:pPr>
          </w:p>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rPr>
                <w:rFonts w:ascii="Times New Roman" w:eastAsia="Times New Roman" w:hAnsi="Times New Roman" w:cs="Times New Roman"/>
                <w:bCs/>
                <w:sz w:val="28"/>
                <w:szCs w:val="28"/>
              </w:rPr>
            </w:pPr>
          </w:p>
          <w:p w:rsidR="00222CDF" w:rsidRDefault="00222CDF">
            <w:pPr>
              <w:spacing w:after="0"/>
              <w:rPr>
                <w:rFonts w:ascii="Times New Roman" w:eastAsia="Times New Roman" w:hAnsi="Times New Roman" w:cs="Times New Roman"/>
                <w:bCs/>
                <w:sz w:val="28"/>
                <w:szCs w:val="28"/>
              </w:rPr>
            </w:pPr>
          </w:p>
          <w:p w:rsidR="00222CDF" w:rsidRDefault="00222CDF">
            <w:pPr>
              <w:spacing w:after="0"/>
              <w:rPr>
                <w:rFonts w:ascii="Times New Roman" w:eastAsia="Times New Roman" w:hAnsi="Times New Roman" w:cs="Times New Roman"/>
                <w:bCs/>
                <w:sz w:val="28"/>
                <w:szCs w:val="28"/>
              </w:rPr>
            </w:pPr>
          </w:p>
          <w:p w:rsidR="00222CDF" w:rsidRDefault="00222CDF">
            <w:pPr>
              <w:spacing w:after="0"/>
              <w:ind w:firstLine="708"/>
              <w:rPr>
                <w:rFonts w:ascii="Times New Roman" w:eastAsia="Times New Roman" w:hAnsi="Times New Roman" w:cs="Times New Roman"/>
                <w:bCs/>
                <w:sz w:val="28"/>
                <w:szCs w:val="28"/>
              </w:rPr>
            </w:pPr>
          </w:p>
          <w:p w:rsidR="00222CDF" w:rsidRDefault="00222CDF">
            <w:pPr>
              <w:spacing w:after="0"/>
              <w:ind w:firstLine="708"/>
              <w:rPr>
                <w:rFonts w:ascii="Times New Roman" w:eastAsia="Times New Roman" w:hAnsi="Times New Roman" w:cs="Times New Roman"/>
                <w:bCs/>
                <w:sz w:val="28"/>
                <w:szCs w:val="28"/>
              </w:rPr>
            </w:pPr>
          </w:p>
          <w:p w:rsidR="00222CDF" w:rsidRDefault="00222CDF">
            <w:pPr>
              <w:spacing w:after="0"/>
              <w:rPr>
                <w:rFonts w:ascii="Times New Roman" w:eastAsia="Times New Roman" w:hAnsi="Times New Roman" w:cs="Times New Roman"/>
                <w:bCs/>
                <w:sz w:val="28"/>
                <w:szCs w:val="28"/>
              </w:rPr>
            </w:pPr>
          </w:p>
        </w:tc>
      </w:tr>
      <w:tr w:rsidR="00222CDF">
        <w:trPr>
          <w:trHeight w:val="3703"/>
        </w:trPr>
        <w:tc>
          <w:tcPr>
            <w:tcW w:w="3039" w:type="dxa"/>
            <w:vMerge/>
            <w:tcBorders>
              <w:left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
                <w:bCs/>
                <w:sz w:val="28"/>
                <w:szCs w:val="28"/>
              </w:rPr>
            </w:pP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eastAsia="Times New Roman" w:hAnsi="Times New Roman" w:cs="Times New Roman"/>
                <w:sz w:val="28"/>
                <w:szCs w:val="28"/>
              </w:rPr>
            </w:pPr>
            <w:r>
              <w:rPr>
                <w:rFonts w:ascii="Times New Roman" w:hAnsi="Times New Roman" w:cs="Times New Roman"/>
                <w:sz w:val="28"/>
                <w:szCs w:val="28"/>
              </w:rPr>
              <w:t>Содержание учебного материала:   Общая характеристика законодательства РФ о трудоустройстве и занятости населения. Государственные органы занятости населения, их права и обязанности. Негосударственные организации, оказывающие услуги по трудоустройству граждан. Понятие и формы занятости. Порядок и условия признания гражданина безработным. Правовой статус безработного. Пособие по</w:t>
            </w:r>
          </w:p>
          <w:p w:rsidR="00222CDF" w:rsidRDefault="00F55168">
            <w:pPr>
              <w:spacing w:after="0"/>
              <w:jc w:val="both"/>
              <w:rPr>
                <w:rFonts w:ascii="Times New Roman" w:eastAsia="Times New Roman" w:hAnsi="Times New Roman" w:cs="Times New Roman"/>
                <w:sz w:val="28"/>
                <w:szCs w:val="28"/>
              </w:rPr>
            </w:pPr>
            <w:r>
              <w:rPr>
                <w:rFonts w:ascii="Times New Roman" w:hAnsi="Times New Roman" w:cs="Times New Roman"/>
                <w:sz w:val="28"/>
                <w:szCs w:val="28"/>
              </w:rPr>
              <w:t>безработице. Иные меры социальной поддержки безработных. Повышение квалификации и переподготовка безработных граждан.</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2</w:t>
            </w: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rPr>
                <w:rFonts w:ascii="Times New Roman" w:eastAsia="Times New Roman" w:hAnsi="Times New Roman" w:cs="Times New Roman"/>
                <w:b/>
                <w:bCs/>
                <w:sz w:val="28"/>
                <w:szCs w:val="28"/>
              </w:rPr>
            </w:pPr>
          </w:p>
        </w:tc>
        <w:tc>
          <w:tcPr>
            <w:tcW w:w="2533"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Cs/>
                <w:sz w:val="28"/>
                <w:szCs w:val="28"/>
              </w:rPr>
            </w:pPr>
          </w:p>
        </w:tc>
      </w:tr>
      <w:tr w:rsidR="00222CDF">
        <w:trPr>
          <w:trHeight w:val="854"/>
        </w:trPr>
        <w:tc>
          <w:tcPr>
            <w:tcW w:w="3039" w:type="dxa"/>
            <w:vMerge/>
            <w:tcBorders>
              <w:left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
                <w:bCs/>
                <w:sz w:val="28"/>
                <w:szCs w:val="28"/>
              </w:rPr>
            </w:pP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hAnsi="Times New Roman" w:cs="Times New Roman"/>
                <w:sz w:val="28"/>
                <w:szCs w:val="28"/>
                <w:lang w:eastAsia="en-US"/>
              </w:rPr>
            </w:pPr>
            <w:r>
              <w:rPr>
                <w:rFonts w:ascii="Times New Roman" w:hAnsi="Times New Roman" w:cs="Times New Roman"/>
                <w:b/>
                <w:sz w:val="28"/>
                <w:szCs w:val="28"/>
              </w:rPr>
              <w:t>Практические занятия</w:t>
            </w:r>
            <w:r>
              <w:rPr>
                <w:rFonts w:ascii="Times New Roman" w:hAnsi="Times New Roman" w:cs="Times New Roman"/>
                <w:sz w:val="28"/>
                <w:szCs w:val="28"/>
              </w:rPr>
              <w:t xml:space="preserve"> «Составление резюме при трудоустройстве на автотранспортное предприятие»</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2</w:t>
            </w:r>
          </w:p>
        </w:tc>
        <w:tc>
          <w:tcPr>
            <w:tcW w:w="2533" w:type="dxa"/>
            <w:tcBorders>
              <w:top w:val="single" w:sz="4" w:space="0" w:color="000000"/>
              <w:left w:val="single" w:sz="4" w:space="0" w:color="000000"/>
              <w:right w:val="single" w:sz="4" w:space="0" w:color="000000"/>
            </w:tcBorders>
          </w:tcPr>
          <w:p w:rsidR="00222CDF" w:rsidRDefault="00222CDF">
            <w:pPr>
              <w:spacing w:after="0" w:line="240" w:lineRule="auto"/>
              <w:rPr>
                <w:rFonts w:ascii="Times New Roman" w:eastAsia="Times New Roman" w:hAnsi="Times New Roman" w:cs="Times New Roman"/>
                <w:sz w:val="28"/>
                <w:szCs w:val="28"/>
              </w:rPr>
            </w:pPr>
          </w:p>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rPr>
                <w:rFonts w:ascii="Times New Roman" w:eastAsia="Times New Roman" w:hAnsi="Times New Roman" w:cs="Times New Roman"/>
                <w:bCs/>
                <w:sz w:val="28"/>
                <w:szCs w:val="28"/>
              </w:rPr>
            </w:pPr>
          </w:p>
          <w:p w:rsidR="00222CDF" w:rsidRDefault="00222CDF">
            <w:pPr>
              <w:spacing w:after="0"/>
              <w:rPr>
                <w:rFonts w:ascii="Times New Roman" w:eastAsia="Times New Roman" w:hAnsi="Times New Roman" w:cs="Times New Roman"/>
                <w:bCs/>
                <w:sz w:val="28"/>
                <w:szCs w:val="28"/>
              </w:rPr>
            </w:pPr>
          </w:p>
        </w:tc>
      </w:tr>
      <w:tr w:rsidR="00222CDF">
        <w:trPr>
          <w:trHeight w:val="20"/>
        </w:trPr>
        <w:tc>
          <w:tcPr>
            <w:tcW w:w="3039" w:type="dxa"/>
            <w:vMerge w:val="restart"/>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lang w:val="en-US"/>
              </w:rPr>
            </w:pPr>
            <w:r>
              <w:rPr>
                <w:rFonts w:ascii="Times New Roman" w:hAnsi="Times New Roman" w:cs="Times New Roman"/>
                <w:b/>
                <w:sz w:val="28"/>
                <w:szCs w:val="28"/>
              </w:rPr>
              <w:t>Тема 2.3. Трудовой договор (контракт).</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Содержание учебного материала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tc>
        <w:tc>
          <w:tcPr>
            <w:tcW w:w="2533" w:type="dxa"/>
            <w:vMerge w:val="restart"/>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rPr>
                <w:rFonts w:ascii="Times New Roman" w:hAnsi="Times New Roman" w:cs="Times New Roman"/>
                <w:sz w:val="28"/>
                <w:szCs w:val="28"/>
                <w:lang w:eastAsia="en-US"/>
              </w:rPr>
            </w:pPr>
          </w:p>
        </w:tc>
      </w:tr>
      <w:tr w:rsidR="00222CDF">
        <w:trPr>
          <w:trHeight w:val="20"/>
        </w:trPr>
        <w:tc>
          <w:tcPr>
            <w:tcW w:w="3039"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
                <w:bCs/>
                <w:sz w:val="28"/>
                <w:szCs w:val="28"/>
              </w:rPr>
            </w:pP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Понятие трудового договора, его значение. Стороны трудового договора. Содержание трудового договора. Виды трудовых договоров. Порядок заключения трудового договора.</w:t>
            </w:r>
          </w:p>
          <w:p w:rsidR="00222CDF" w:rsidRDefault="00222CDF">
            <w:pPr>
              <w:spacing w:after="0"/>
              <w:jc w:val="both"/>
              <w:rPr>
                <w:rFonts w:ascii="Times New Roman" w:hAnsi="Times New Roman" w:cs="Times New Roman"/>
                <w:sz w:val="28"/>
                <w:szCs w:val="28"/>
              </w:rPr>
            </w:pPr>
          </w:p>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Документы, предоставляемые при поступлении на работу. Оформление на работу. Испытания при приеме на работу. Понятие и виды переводов по трудовому праву. Отличие переводов от перемещения. Совместительство. Основания прекращения трудового договора. Оформление увольнения работника.</w:t>
            </w:r>
          </w:p>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lastRenderedPageBreak/>
              <w:t>Правовые последствия незаконного увольнения.</w:t>
            </w:r>
          </w:p>
          <w:p w:rsidR="00222CDF" w:rsidRDefault="00F55168">
            <w:pPr>
              <w:spacing w:after="0"/>
              <w:jc w:val="both"/>
              <w:rPr>
                <w:rFonts w:ascii="Times New Roman" w:eastAsia="Times New Roman" w:hAnsi="Times New Roman" w:cs="Times New Roman"/>
                <w:sz w:val="28"/>
                <w:szCs w:val="28"/>
              </w:rPr>
            </w:pPr>
            <w:r>
              <w:rPr>
                <w:rFonts w:ascii="Times New Roman" w:hAnsi="Times New Roman" w:cs="Times New Roman"/>
                <w:b/>
                <w:sz w:val="28"/>
                <w:szCs w:val="28"/>
              </w:rPr>
              <w:t>Практические занятия</w:t>
            </w:r>
            <w:r>
              <w:rPr>
                <w:rFonts w:ascii="Times New Roman" w:hAnsi="Times New Roman" w:cs="Times New Roman"/>
                <w:sz w:val="28"/>
                <w:szCs w:val="28"/>
              </w:rPr>
              <w:t xml:space="preserve"> «Оформление документов при приеме на работу», «Составление трудового договора».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2</w:t>
            </w: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tc>
        <w:tc>
          <w:tcPr>
            <w:tcW w:w="2533"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hAnsi="Times New Roman" w:cs="Times New Roman"/>
                <w:sz w:val="28"/>
                <w:szCs w:val="28"/>
                <w:lang w:eastAsia="en-US"/>
              </w:rPr>
            </w:pPr>
          </w:p>
        </w:tc>
      </w:tr>
      <w:tr w:rsidR="00222CDF">
        <w:trPr>
          <w:trHeight w:val="20"/>
        </w:trPr>
        <w:tc>
          <w:tcPr>
            <w:tcW w:w="3039"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hAnsi="Times New Roman" w:cs="Times New Roman"/>
                <w:b/>
                <w:sz w:val="28"/>
                <w:szCs w:val="28"/>
              </w:rPr>
              <w:lastRenderedPageBreak/>
              <w:t>Тема 2.4. Рабочее время и время отдыха.</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Содержание учебного материала</w:t>
            </w:r>
          </w:p>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Понятие рабочего времени, его виды. Режим рабочего времени и порядок его установления. Учет рабочего времени. Понятие и виды времени отдыха. Компенсация за работу в выходные и праздничные дни. Отпуска: понятие, виды, порядок предоставления. Порядок установления рабочего времени и времени отдыха для лиц, совмещающих работу с обучением.</w:t>
            </w:r>
          </w:p>
          <w:p w:rsidR="00222CDF" w:rsidRDefault="00F55168">
            <w:pPr>
              <w:spacing w:after="0"/>
              <w:jc w:val="both"/>
              <w:rPr>
                <w:rFonts w:ascii="Times New Roman" w:eastAsia="Times New Roman" w:hAnsi="Times New Roman" w:cs="Times New Roman"/>
                <w:sz w:val="28"/>
                <w:szCs w:val="28"/>
              </w:rPr>
            </w:pPr>
            <w:r>
              <w:rPr>
                <w:rFonts w:ascii="Times New Roman" w:hAnsi="Times New Roman" w:cs="Times New Roman"/>
                <w:b/>
                <w:sz w:val="28"/>
                <w:szCs w:val="28"/>
              </w:rPr>
              <w:t xml:space="preserve">Самостоятельная работа обучающихся: </w:t>
            </w:r>
            <w:r>
              <w:rPr>
                <w:rFonts w:ascii="Times New Roman" w:hAnsi="Times New Roman" w:cs="Times New Roman"/>
                <w:sz w:val="28"/>
                <w:szCs w:val="28"/>
              </w:rPr>
              <w:t>Изучение порядка установления рабочего времени и времени отдыха для лиц, совмещающих работу с обучением.</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F55168">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533" w:type="dxa"/>
            <w:tcBorders>
              <w:top w:val="single" w:sz="4" w:space="0" w:color="000000"/>
              <w:left w:val="single" w:sz="4" w:space="0" w:color="000000"/>
              <w:bottom w:val="single" w:sz="4" w:space="0" w:color="000000"/>
              <w:right w:val="single" w:sz="4" w:space="0" w:color="000000"/>
            </w:tcBorders>
          </w:tcPr>
          <w:p w:rsidR="00222CDF" w:rsidRDefault="00222CDF">
            <w:pPr>
              <w:spacing w:after="0" w:line="240" w:lineRule="auto"/>
              <w:rPr>
                <w:rFonts w:ascii="Times New Roman" w:eastAsia="Times New Roman" w:hAnsi="Times New Roman" w:cs="Times New Roman"/>
                <w:sz w:val="28"/>
                <w:szCs w:val="28"/>
              </w:rPr>
            </w:pPr>
          </w:p>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tc>
      </w:tr>
      <w:tr w:rsidR="00222CDF">
        <w:trPr>
          <w:trHeight w:val="20"/>
        </w:trPr>
        <w:tc>
          <w:tcPr>
            <w:tcW w:w="3039"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hAnsi="Times New Roman" w:cs="Times New Roman"/>
                <w:b/>
                <w:sz w:val="28"/>
                <w:szCs w:val="28"/>
              </w:rPr>
            </w:pPr>
            <w:r>
              <w:rPr>
                <w:rFonts w:ascii="Times New Roman" w:hAnsi="Times New Roman" w:cs="Times New Roman"/>
                <w:b/>
                <w:sz w:val="28"/>
                <w:szCs w:val="28"/>
              </w:rPr>
              <w:t>Тема 2.5. Заработная плата. Система заработной платы:</w:t>
            </w:r>
          </w:p>
          <w:p w:rsidR="00222CDF" w:rsidRDefault="00F55168">
            <w:pPr>
              <w:spacing w:after="0"/>
              <w:rPr>
                <w:rFonts w:ascii="Times New Roman" w:eastAsia="Times New Roman" w:hAnsi="Times New Roman" w:cs="Times New Roman"/>
                <w:b/>
                <w:bCs/>
                <w:sz w:val="28"/>
                <w:szCs w:val="28"/>
              </w:rPr>
            </w:pPr>
            <w:r>
              <w:rPr>
                <w:rFonts w:ascii="Times New Roman" w:hAnsi="Times New Roman" w:cs="Times New Roman"/>
                <w:b/>
                <w:sz w:val="28"/>
                <w:szCs w:val="28"/>
              </w:rPr>
              <w:t>Сдельная и повременная</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Содержание учебного материала:</w:t>
            </w:r>
          </w:p>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Понятие заработной платы. Социально-экономическое и правовое содержание заработной платы. Правовое регулирование заработной платы: государственное и локальное, сдельная и повременная. Минимальная заработная плата. Индексация заработной платы.</w:t>
            </w:r>
          </w:p>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 xml:space="preserve">Системы заработной платы: сдельная и повременная. Оплата труда работников бюджетной сферы. Единая тарифная сетка. Порядок и условия выплаты заработной платы. Ограничения </w:t>
            </w:r>
            <w:r>
              <w:rPr>
                <w:rFonts w:ascii="Times New Roman" w:hAnsi="Times New Roman" w:cs="Times New Roman"/>
                <w:sz w:val="28"/>
                <w:szCs w:val="28"/>
              </w:rPr>
              <w:lastRenderedPageBreak/>
              <w:t>удержаний из заработной платы. Оплата труда при отклонениях от нормальных условий труда.</w:t>
            </w:r>
          </w:p>
          <w:p w:rsidR="00222CDF" w:rsidRDefault="00F55168">
            <w:pPr>
              <w:spacing w:after="0"/>
              <w:jc w:val="both"/>
              <w:rPr>
                <w:rFonts w:ascii="Times New Roman" w:hAnsi="Times New Roman" w:cs="Times New Roman"/>
                <w:sz w:val="28"/>
                <w:szCs w:val="28"/>
              </w:rPr>
            </w:pPr>
            <w:r>
              <w:rPr>
                <w:rFonts w:ascii="Times New Roman" w:hAnsi="Times New Roman" w:cs="Times New Roman"/>
                <w:b/>
                <w:sz w:val="28"/>
                <w:szCs w:val="28"/>
              </w:rPr>
              <w:t>Практические занятия.</w:t>
            </w:r>
            <w:r>
              <w:rPr>
                <w:rFonts w:ascii="Times New Roman" w:hAnsi="Times New Roman" w:cs="Times New Roman"/>
                <w:sz w:val="28"/>
                <w:szCs w:val="28"/>
              </w:rPr>
              <w:t xml:space="preserve"> Расчет заработной платы по  различным категориям.</w:t>
            </w:r>
          </w:p>
          <w:p w:rsidR="00222CDF" w:rsidRDefault="00222CDF">
            <w:pPr>
              <w:spacing w:after="0"/>
              <w:jc w:val="both"/>
              <w:rPr>
                <w:rFonts w:ascii="Times New Roman" w:eastAsia="Times New Roman" w:hAnsi="Times New Roman" w:cs="Times New Roman"/>
                <w:sz w:val="28"/>
                <w:szCs w:val="28"/>
              </w:rPr>
            </w:pP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2</w:t>
            </w: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tc>
        <w:tc>
          <w:tcPr>
            <w:tcW w:w="2533" w:type="dxa"/>
            <w:tcBorders>
              <w:top w:val="single" w:sz="4" w:space="0" w:color="000000"/>
              <w:left w:val="single" w:sz="4" w:space="0" w:color="000000"/>
              <w:bottom w:val="single" w:sz="4" w:space="0" w:color="000000"/>
              <w:right w:val="single" w:sz="4" w:space="0" w:color="000000"/>
            </w:tcBorders>
          </w:tcPr>
          <w:p w:rsidR="00222CDF" w:rsidRDefault="00222CDF">
            <w:pPr>
              <w:spacing w:after="0" w:line="240" w:lineRule="auto"/>
              <w:rPr>
                <w:rFonts w:ascii="Times New Roman" w:eastAsia="Times New Roman" w:hAnsi="Times New Roman" w:cs="Times New Roman"/>
                <w:sz w:val="28"/>
                <w:szCs w:val="28"/>
              </w:rPr>
            </w:pPr>
          </w:p>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tc>
      </w:tr>
      <w:tr w:rsidR="00222CDF">
        <w:trPr>
          <w:trHeight w:val="20"/>
        </w:trPr>
        <w:tc>
          <w:tcPr>
            <w:tcW w:w="3039"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hAnsi="Times New Roman" w:cs="Times New Roman"/>
                <w:b/>
                <w:sz w:val="28"/>
                <w:szCs w:val="28"/>
              </w:rPr>
              <w:lastRenderedPageBreak/>
              <w:t>Тема 2.6. Трудовая дисциплина. Материальная ответственность сторон трудового договора.</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Содержание учебного материала:</w:t>
            </w:r>
          </w:p>
          <w:p w:rsidR="00222CDF" w:rsidRDefault="00F55168">
            <w:pPr>
              <w:spacing w:after="0"/>
              <w:jc w:val="both"/>
              <w:rPr>
                <w:rFonts w:ascii="Times New Roman" w:eastAsia="Times New Roman" w:hAnsi="Times New Roman" w:cs="Times New Roman"/>
                <w:sz w:val="28"/>
                <w:szCs w:val="28"/>
              </w:rPr>
            </w:pPr>
            <w:r>
              <w:rPr>
                <w:rFonts w:ascii="Times New Roman" w:hAnsi="Times New Roman" w:cs="Times New Roman"/>
                <w:sz w:val="28"/>
                <w:szCs w:val="28"/>
              </w:rPr>
              <w:t>Понятие трудовой дисциплины, методы ее обеспечения. Понятие дисциплинарной ответственности. Виды дисциплинарных взысканий. Порядок привлечения работника к дисциплинарной ответственности. Порядок обжалования и снятия дисциплинарных взысканий. Понятие материальной ответственности. Основания и условия привлечения работника к материальной ответственности. Полная и ограниченная материальная ответственность. Индивидуальная и коллективная материальная ответственность. Порядок определения размера материального ущерба, причиненного работником работодателю. Порядок возмещения материального ущерба, причиненного работником работодателю. Материальная ответственность работодателя за ущерб, причиненный работнику. Виды ущерба, возмещаемого работнику, и порядок возмещения ущерба.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w:t>
            </w:r>
          </w:p>
        </w:tc>
        <w:tc>
          <w:tcPr>
            <w:tcW w:w="2533" w:type="dxa"/>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rPr>
                <w:rFonts w:ascii="Times New Roman" w:eastAsia="Times New Roman" w:hAnsi="Times New Roman" w:cs="Times New Roman"/>
                <w:bCs/>
                <w:sz w:val="28"/>
                <w:szCs w:val="28"/>
              </w:rPr>
            </w:pPr>
          </w:p>
        </w:tc>
      </w:tr>
      <w:tr w:rsidR="00222CDF">
        <w:trPr>
          <w:trHeight w:val="20"/>
        </w:trPr>
        <w:tc>
          <w:tcPr>
            <w:tcW w:w="3039"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hAnsi="Times New Roman" w:cs="Times New Roman"/>
                <w:b/>
                <w:sz w:val="28"/>
                <w:szCs w:val="28"/>
              </w:rPr>
              <w:t>Тема 2.7. Трудовые споры. Органы по рассмотрению трудовых споров.</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Содержание учебного материала:</w:t>
            </w:r>
          </w:p>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 xml:space="preserve">Понятие трудовых споров, причины их возникновения. Классификация трудовых споров. Понятие и механизм возникновения коллективных трудовых споров. Порядок разрешения коллективных трудовых споров: примирительная комиссия, посредник, трудовой арбитраж. Право на забастовку. </w:t>
            </w:r>
            <w:r>
              <w:rPr>
                <w:rFonts w:ascii="Times New Roman" w:hAnsi="Times New Roman" w:cs="Times New Roman"/>
                <w:sz w:val="28"/>
                <w:szCs w:val="28"/>
              </w:rPr>
              <w:lastRenderedPageBreak/>
              <w:t>Порядок проведения забастовки. Незаконная забастовка и ее правовые последствия. Порядок признания забастовки незаконной. Понятие индивидуальных трудовых споров. Органы по рассмотрению индивидуальных трудовых споров: комиссии по трудовым спорам, суд. Сроки подачи заявлений и сроки разрешения дел в органах по рассмотрению трудовых споров. Исполнение решения по трудовым спорам.</w:t>
            </w:r>
          </w:p>
          <w:p w:rsidR="00222CDF" w:rsidRDefault="00F55168">
            <w:pPr>
              <w:spacing w:after="0"/>
              <w:jc w:val="both"/>
              <w:rPr>
                <w:rFonts w:ascii="Times New Roman" w:eastAsia="Times New Roman" w:hAnsi="Times New Roman" w:cs="Times New Roman"/>
                <w:sz w:val="28"/>
                <w:szCs w:val="28"/>
              </w:rPr>
            </w:pPr>
            <w:r>
              <w:rPr>
                <w:rFonts w:ascii="Times New Roman" w:hAnsi="Times New Roman" w:cs="Times New Roman"/>
                <w:sz w:val="28"/>
                <w:szCs w:val="28"/>
              </w:rPr>
              <w:t>Практически занятия  «Разрешение индивидуального трудового спора». «Разрешение коллективного трудового спора».  Самостоятельная работа обучающихся: Подготовка к практическому занятию.</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1</w:t>
            </w: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tc>
        <w:tc>
          <w:tcPr>
            <w:tcW w:w="2533" w:type="dxa"/>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rPr>
                <w:rFonts w:ascii="Times New Roman" w:eastAsia="Times New Roman" w:hAnsi="Times New Roman" w:cs="Times New Roman"/>
                <w:bCs/>
                <w:sz w:val="28"/>
                <w:szCs w:val="28"/>
              </w:rPr>
            </w:pPr>
          </w:p>
        </w:tc>
      </w:tr>
      <w:tr w:rsidR="00222CDF">
        <w:trPr>
          <w:trHeight w:val="20"/>
        </w:trPr>
        <w:tc>
          <w:tcPr>
            <w:tcW w:w="3039"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hAnsi="Times New Roman" w:cs="Times New Roman"/>
                <w:b/>
                <w:sz w:val="28"/>
                <w:szCs w:val="28"/>
              </w:rPr>
              <w:lastRenderedPageBreak/>
              <w:t>Тема 2.8. Социальное обеспечение граждан.</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eastAsia="Times New Roman" w:hAnsi="Times New Roman" w:cs="Times New Roman"/>
                <w:sz w:val="28"/>
                <w:szCs w:val="28"/>
              </w:rPr>
            </w:pPr>
            <w:r>
              <w:rPr>
                <w:rFonts w:ascii="Times New Roman" w:hAnsi="Times New Roman" w:cs="Times New Roman"/>
                <w:sz w:val="28"/>
                <w:szCs w:val="28"/>
              </w:rPr>
              <w:t>Содержание учебного материала:   Понятие социальной помощи. Виды социальной помощи по государственному страхованию (медицинская помощь, пособия по временной нетрудоспособности, по беременности и родам, по уходу за ребенком, ежемесячное пособие на ребенка, единовременные пособия). Пенсии и их виды. Условия и порядок назначения пенсии. 228 Самостоятельная работа обучающихся: Изучение видов социальной помощи по государственному страхованию.</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tc>
        <w:tc>
          <w:tcPr>
            <w:tcW w:w="2533" w:type="dxa"/>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rPr>
                <w:rFonts w:ascii="Times New Roman" w:eastAsia="Times New Roman" w:hAnsi="Times New Roman" w:cs="Times New Roman"/>
                <w:sz w:val="28"/>
                <w:szCs w:val="28"/>
              </w:rPr>
            </w:pPr>
          </w:p>
        </w:tc>
      </w:tr>
      <w:tr w:rsidR="00222CDF">
        <w:trPr>
          <w:trHeight w:val="20"/>
        </w:trPr>
        <w:tc>
          <w:tcPr>
            <w:tcW w:w="10905" w:type="dxa"/>
            <w:gridSpan w:val="2"/>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Раздел 3. </w:t>
            </w:r>
            <w:r>
              <w:rPr>
                <w:rFonts w:ascii="Times New Roman" w:eastAsia="Times New Roman" w:hAnsi="Times New Roman" w:cs="Times New Roman"/>
                <w:b/>
                <w:color w:val="000000"/>
                <w:sz w:val="28"/>
                <w:szCs w:val="28"/>
              </w:rPr>
              <w:t>Административное право</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jc w:val="center"/>
              <w:rPr>
                <w:rFonts w:ascii="Times New Roman" w:eastAsia="Times New Roman" w:hAnsi="Times New Roman" w:cs="Times New Roman"/>
                <w:b/>
                <w:bCs/>
                <w:sz w:val="28"/>
                <w:szCs w:val="28"/>
              </w:rPr>
            </w:pPr>
          </w:p>
        </w:tc>
        <w:tc>
          <w:tcPr>
            <w:tcW w:w="2533" w:type="dxa"/>
            <w:tcBorders>
              <w:top w:val="single" w:sz="4" w:space="0" w:color="000000"/>
              <w:left w:val="single" w:sz="4" w:space="0" w:color="000000"/>
              <w:bottom w:val="single" w:sz="4" w:space="0" w:color="000000"/>
              <w:right w:val="single" w:sz="4" w:space="0" w:color="000000"/>
            </w:tcBorders>
          </w:tcPr>
          <w:p w:rsidR="00222CDF" w:rsidRDefault="00222CDF">
            <w:pPr>
              <w:spacing w:after="0"/>
              <w:rPr>
                <w:rFonts w:ascii="Times New Roman" w:eastAsia="Times New Roman" w:hAnsi="Times New Roman" w:cs="Times New Roman"/>
                <w:bCs/>
                <w:sz w:val="28"/>
                <w:szCs w:val="28"/>
              </w:rPr>
            </w:pPr>
          </w:p>
        </w:tc>
      </w:tr>
      <w:tr w:rsidR="00222CDF">
        <w:trPr>
          <w:trHeight w:val="20"/>
        </w:trPr>
        <w:tc>
          <w:tcPr>
            <w:tcW w:w="3039" w:type="dxa"/>
            <w:vMerge w:val="restart"/>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hAnsi="Times New Roman" w:cs="Times New Roman"/>
                <w:b/>
                <w:sz w:val="28"/>
                <w:szCs w:val="28"/>
              </w:rPr>
              <w:t>Тема 3.1. Понятие и субъекты админис-тративного права. Административные правонарушения и административная ответственность</w:t>
            </w: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Содержание учебного материала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jc w:val="center"/>
              <w:rPr>
                <w:rFonts w:ascii="Times New Roman" w:eastAsia="Times New Roman" w:hAnsi="Times New Roman" w:cs="Times New Roman"/>
                <w:b/>
                <w:bCs/>
                <w:sz w:val="28"/>
                <w:szCs w:val="28"/>
              </w:rPr>
            </w:pPr>
          </w:p>
        </w:tc>
        <w:tc>
          <w:tcPr>
            <w:tcW w:w="2533" w:type="dxa"/>
            <w:vMerge w:val="restart"/>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rPr>
                <w:rFonts w:ascii="Times New Roman" w:hAnsi="Times New Roman" w:cs="Times New Roman"/>
                <w:sz w:val="28"/>
                <w:szCs w:val="28"/>
              </w:rPr>
            </w:pPr>
            <w:r>
              <w:rPr>
                <w:rFonts w:ascii="Times New Roman" w:hAnsi="Times New Roman" w:cs="Times New Roman"/>
                <w:sz w:val="28"/>
                <w:szCs w:val="28"/>
              </w:rPr>
              <w:t>ОК1-3;ОК4;</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ОК6,ОК7</w:t>
            </w:r>
          </w:p>
          <w:p w:rsidR="00222CDF" w:rsidRDefault="00F551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ПК2.1,ПК2.4,</w:t>
            </w:r>
          </w:p>
          <w:p w:rsidR="00222CDF" w:rsidRPr="00F55168" w:rsidRDefault="00222CDF">
            <w:pPr>
              <w:spacing w:after="0" w:line="240" w:lineRule="auto"/>
              <w:jc w:val="center"/>
              <w:rPr>
                <w:rFonts w:ascii="Times New Roman" w:eastAsia="Times New Roman" w:hAnsi="Times New Roman" w:cs="Times New Roman"/>
                <w:sz w:val="28"/>
                <w:szCs w:val="28"/>
              </w:rPr>
            </w:pPr>
          </w:p>
          <w:p w:rsidR="00222CDF" w:rsidRDefault="00222CDF">
            <w:pPr>
              <w:spacing w:after="0"/>
              <w:rPr>
                <w:rFonts w:ascii="Times New Roman" w:eastAsia="Times New Roman" w:hAnsi="Times New Roman" w:cs="Times New Roman"/>
                <w:bCs/>
                <w:sz w:val="28"/>
                <w:szCs w:val="28"/>
              </w:rPr>
            </w:pPr>
          </w:p>
        </w:tc>
      </w:tr>
      <w:tr w:rsidR="00222CDF">
        <w:trPr>
          <w:trHeight w:val="1800"/>
        </w:trPr>
        <w:tc>
          <w:tcPr>
            <w:tcW w:w="3039"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
                <w:bCs/>
                <w:sz w:val="28"/>
                <w:szCs w:val="28"/>
              </w:rPr>
            </w:pPr>
          </w:p>
        </w:tc>
        <w:tc>
          <w:tcPr>
            <w:tcW w:w="7866" w:type="dxa"/>
            <w:tcBorders>
              <w:top w:val="single" w:sz="4" w:space="0" w:color="000000"/>
              <w:left w:val="single" w:sz="4" w:space="0" w:color="000000"/>
              <w:bottom w:val="single" w:sz="4" w:space="0" w:color="000000"/>
              <w:right w:val="single" w:sz="4" w:space="0" w:color="000000"/>
            </w:tcBorders>
          </w:tcPr>
          <w:p w:rsidR="00222CDF" w:rsidRDefault="00F55168">
            <w:pPr>
              <w:spacing w:after="0"/>
              <w:jc w:val="both"/>
              <w:rPr>
                <w:rFonts w:ascii="Times New Roman" w:hAnsi="Times New Roman" w:cs="Times New Roman"/>
                <w:sz w:val="28"/>
                <w:szCs w:val="28"/>
              </w:rPr>
            </w:pPr>
            <w:r>
              <w:rPr>
                <w:rFonts w:ascii="Times New Roman" w:hAnsi="Times New Roman" w:cs="Times New Roman"/>
                <w:sz w:val="28"/>
                <w:szCs w:val="28"/>
              </w:rPr>
              <w:t>Содержание учебного материала:   Понятие административного права. Субъекты административного права. Административные правонарушения. Понятие административной ответственности. Виды административных взысканий. Порядок наложения административных взысканий.</w:t>
            </w:r>
          </w:p>
          <w:p w:rsidR="00222CDF" w:rsidRDefault="00F55168">
            <w:pPr>
              <w:spacing w:after="0"/>
              <w:jc w:val="both"/>
              <w:rPr>
                <w:rFonts w:ascii="Times New Roman" w:eastAsia="Times New Roman" w:hAnsi="Times New Roman" w:cs="Times New Roman"/>
                <w:b/>
                <w:sz w:val="28"/>
                <w:szCs w:val="28"/>
              </w:rPr>
            </w:pPr>
            <w:r>
              <w:rPr>
                <w:rFonts w:ascii="Times New Roman" w:hAnsi="Times New Roman" w:cs="Times New Roman"/>
                <w:b/>
                <w:sz w:val="28"/>
                <w:szCs w:val="28"/>
              </w:rPr>
              <w:t xml:space="preserve">Практические занятия. </w:t>
            </w:r>
            <w:r>
              <w:rPr>
                <w:rFonts w:ascii="Times New Roman" w:hAnsi="Times New Roman" w:cs="Times New Roman"/>
                <w:sz w:val="28"/>
                <w:szCs w:val="28"/>
              </w:rPr>
              <w:t xml:space="preserve">Составление искового заявления: «О </w:t>
            </w:r>
            <w:r>
              <w:rPr>
                <w:rFonts w:ascii="Times New Roman" w:hAnsi="Times New Roman" w:cs="Times New Roman"/>
                <w:sz w:val="28"/>
                <w:szCs w:val="28"/>
              </w:rPr>
              <w:lastRenderedPageBreak/>
              <w:t>признании права собственности на автомобиль» 2.Составление искового заявления: «О возмещении ущерба, причиненного ДТП» Самостоятельная работа обучающихся: Написание рефератов по теме: «Административные правонарушения и административная ответственность»</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2</w:t>
            </w: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p w:rsidR="00222CDF" w:rsidRDefault="00F55168">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p w:rsidR="00222CDF" w:rsidRDefault="00222CDF">
            <w:pPr>
              <w:spacing w:after="0"/>
              <w:jc w:val="center"/>
              <w:rPr>
                <w:rFonts w:ascii="Times New Roman" w:eastAsia="Times New Roman" w:hAnsi="Times New Roman" w:cs="Times New Roman"/>
                <w:b/>
                <w:bCs/>
                <w:sz w:val="28"/>
                <w:szCs w:val="28"/>
              </w:rPr>
            </w:pPr>
          </w:p>
          <w:p w:rsidR="00222CDF" w:rsidRDefault="00222CDF">
            <w:pPr>
              <w:spacing w:after="0"/>
              <w:jc w:val="center"/>
              <w:rPr>
                <w:rFonts w:ascii="Times New Roman" w:eastAsia="Times New Roman" w:hAnsi="Times New Roman" w:cs="Times New Roman"/>
                <w:b/>
                <w:bCs/>
                <w:sz w:val="28"/>
                <w:szCs w:val="28"/>
              </w:rPr>
            </w:pPr>
          </w:p>
        </w:tc>
        <w:tc>
          <w:tcPr>
            <w:tcW w:w="2533" w:type="dxa"/>
            <w:vMerge/>
            <w:tcBorders>
              <w:top w:val="single" w:sz="4" w:space="0" w:color="000000"/>
              <w:left w:val="single" w:sz="4" w:space="0" w:color="000000"/>
              <w:bottom w:val="single" w:sz="4" w:space="0" w:color="000000"/>
              <w:right w:val="single" w:sz="4" w:space="0" w:color="000000"/>
            </w:tcBorders>
            <w:vAlign w:val="center"/>
          </w:tcPr>
          <w:p w:rsidR="00222CDF" w:rsidRDefault="00222CDF">
            <w:pPr>
              <w:spacing w:after="0" w:line="240" w:lineRule="auto"/>
              <w:rPr>
                <w:rFonts w:ascii="Times New Roman" w:eastAsia="Times New Roman" w:hAnsi="Times New Roman" w:cs="Times New Roman"/>
                <w:bCs/>
                <w:sz w:val="28"/>
                <w:szCs w:val="28"/>
              </w:rPr>
            </w:pPr>
          </w:p>
        </w:tc>
      </w:tr>
      <w:tr w:rsidR="00222CDF">
        <w:trPr>
          <w:trHeight w:val="20"/>
        </w:trPr>
        <w:tc>
          <w:tcPr>
            <w:tcW w:w="10905" w:type="dxa"/>
            <w:gridSpan w:val="2"/>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Промежуточная аттестация в форме  зачета.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2</w:t>
            </w:r>
          </w:p>
        </w:tc>
        <w:tc>
          <w:tcPr>
            <w:tcW w:w="2533" w:type="dxa"/>
            <w:tcBorders>
              <w:top w:val="single" w:sz="4" w:space="0" w:color="000000"/>
              <w:left w:val="single" w:sz="4" w:space="0" w:color="000000"/>
              <w:bottom w:val="single" w:sz="4" w:space="0" w:color="000000"/>
              <w:right w:val="single" w:sz="4" w:space="0" w:color="000000"/>
            </w:tcBorders>
          </w:tcPr>
          <w:p w:rsidR="00222CDF" w:rsidRDefault="00222CDF">
            <w:pPr>
              <w:spacing w:after="0"/>
              <w:rPr>
                <w:rFonts w:ascii="Times New Roman" w:eastAsia="Times New Roman" w:hAnsi="Times New Roman" w:cs="Times New Roman"/>
                <w:b/>
                <w:bCs/>
                <w:i/>
                <w:sz w:val="28"/>
                <w:szCs w:val="28"/>
              </w:rPr>
            </w:pPr>
          </w:p>
        </w:tc>
      </w:tr>
      <w:tr w:rsidR="00222CDF">
        <w:trPr>
          <w:trHeight w:val="20"/>
        </w:trPr>
        <w:tc>
          <w:tcPr>
            <w:tcW w:w="10905" w:type="dxa"/>
            <w:gridSpan w:val="2"/>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Самостоятельная работа</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4</w:t>
            </w:r>
          </w:p>
        </w:tc>
        <w:tc>
          <w:tcPr>
            <w:tcW w:w="2533" w:type="dxa"/>
            <w:tcBorders>
              <w:top w:val="single" w:sz="4" w:space="0" w:color="000000"/>
              <w:left w:val="single" w:sz="4" w:space="0" w:color="000000"/>
              <w:bottom w:val="single" w:sz="4" w:space="0" w:color="000000"/>
              <w:right w:val="single" w:sz="4" w:space="0" w:color="000000"/>
            </w:tcBorders>
          </w:tcPr>
          <w:p w:rsidR="00222CDF" w:rsidRDefault="00222CDF">
            <w:pPr>
              <w:spacing w:after="0"/>
              <w:rPr>
                <w:rFonts w:ascii="Times New Roman" w:eastAsia="Times New Roman" w:hAnsi="Times New Roman" w:cs="Times New Roman"/>
                <w:b/>
                <w:bCs/>
                <w:i/>
                <w:sz w:val="28"/>
                <w:szCs w:val="28"/>
              </w:rPr>
            </w:pPr>
          </w:p>
        </w:tc>
      </w:tr>
      <w:tr w:rsidR="00222CDF">
        <w:trPr>
          <w:trHeight w:val="20"/>
        </w:trPr>
        <w:tc>
          <w:tcPr>
            <w:tcW w:w="10905" w:type="dxa"/>
            <w:gridSpan w:val="2"/>
            <w:tcBorders>
              <w:top w:val="single" w:sz="4" w:space="0" w:color="000000"/>
              <w:left w:val="single" w:sz="4" w:space="0" w:color="000000"/>
              <w:bottom w:val="single" w:sz="4" w:space="0" w:color="000000"/>
              <w:right w:val="single" w:sz="4" w:space="0" w:color="000000"/>
            </w:tcBorders>
          </w:tcPr>
          <w:p w:rsidR="00222CDF" w:rsidRDefault="00F55168">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Всего:</w:t>
            </w:r>
          </w:p>
        </w:tc>
        <w:tc>
          <w:tcPr>
            <w:tcW w:w="1273" w:type="dxa"/>
            <w:tcBorders>
              <w:top w:val="single" w:sz="4" w:space="0" w:color="000000"/>
              <w:left w:val="single" w:sz="4" w:space="0" w:color="000000"/>
              <w:bottom w:val="single" w:sz="4" w:space="0" w:color="000000"/>
              <w:right w:val="single" w:sz="4" w:space="0" w:color="000000"/>
            </w:tcBorders>
            <w:vAlign w:val="center"/>
          </w:tcPr>
          <w:p w:rsidR="00222CDF" w:rsidRDefault="00F55168">
            <w:pPr>
              <w:spacing w:after="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40</w:t>
            </w:r>
          </w:p>
        </w:tc>
        <w:tc>
          <w:tcPr>
            <w:tcW w:w="2533" w:type="dxa"/>
            <w:tcBorders>
              <w:top w:val="single" w:sz="4" w:space="0" w:color="000000"/>
              <w:left w:val="single" w:sz="4" w:space="0" w:color="000000"/>
              <w:bottom w:val="single" w:sz="4" w:space="0" w:color="000000"/>
              <w:right w:val="single" w:sz="4" w:space="0" w:color="000000"/>
            </w:tcBorders>
          </w:tcPr>
          <w:p w:rsidR="00222CDF" w:rsidRDefault="00222CDF">
            <w:pPr>
              <w:spacing w:after="0"/>
              <w:rPr>
                <w:rFonts w:ascii="Times New Roman" w:eastAsia="Times New Roman" w:hAnsi="Times New Roman" w:cs="Times New Roman"/>
                <w:b/>
                <w:bCs/>
                <w:i/>
                <w:sz w:val="28"/>
                <w:szCs w:val="28"/>
              </w:rPr>
            </w:pPr>
          </w:p>
        </w:tc>
      </w:tr>
    </w:tbl>
    <w:p w:rsidR="00222CDF" w:rsidRDefault="00222CDF">
      <w:pPr>
        <w:sectPr w:rsidR="00222CDF">
          <w:pgSz w:w="16838" w:h="11906" w:orient="landscape"/>
          <w:pgMar w:top="851" w:right="1134" w:bottom="851" w:left="992" w:header="0" w:footer="0" w:gutter="0"/>
          <w:cols w:space="720"/>
          <w:formProt w:val="0"/>
          <w:docGrid w:linePitch="100" w:charSpace="8192"/>
        </w:sectPr>
      </w:pPr>
    </w:p>
    <w:p w:rsidR="00222CDF" w:rsidRDefault="00F55168">
      <w:pPr>
        <w:ind w:left="99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3. УСЛОВИЯ РЕАЛИЗАЦИИ ПРОГРАММЫ УЧЕБНОЙ ДИСЦИПЛИНЫ</w:t>
      </w:r>
    </w:p>
    <w:p w:rsidR="00222CDF" w:rsidRDefault="00F55168">
      <w:pPr>
        <w:ind w:firstLine="720"/>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3.1. Для реализации программы учебной дисциплины должны быть предусмотрены следующие специальные помещения: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Кабинет «Правовое обеспечение  профессиональной деятельности», оснащенный оборудованием: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1. Доски: учебная, интерактивная.</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2. Посадочные места по количеству обучающихся – 30.</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3. Рабочее место преподавателя.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4. Наглядные пособия (стенды, плакаты, схемы, учебные пособия).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5. Комплект учебно-методической документации, техническими средствами обучения:</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1. компьютер;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2. принтер;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3. сканер;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4. мультимедиа проектор;</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5. экран с потолочным креплением;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6. плазменный телевизор;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7. DVD- проигрыватель;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8. Интернет.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3.2. Информационное обеспечение реализации программы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для использования в образовательном процессе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t xml:space="preserve">3.2.1. Печатные издания 1. Румынина В.В. Правовое обеспечение профессиональной деятельности: учебник/ В.В. Румынина. - М.: ОИЦ Академия, 2014. – 224 с. </w:t>
      </w:r>
    </w:p>
    <w:p w:rsidR="00222CDF" w:rsidRDefault="00F55168">
      <w:pPr>
        <w:ind w:firstLine="720"/>
        <w:rPr>
          <w:rFonts w:ascii="Times New Roman" w:hAnsi="Times New Roman" w:cs="Times New Roman"/>
          <w:sz w:val="28"/>
          <w:szCs w:val="28"/>
        </w:rPr>
      </w:pPr>
      <w:r>
        <w:rPr>
          <w:rFonts w:ascii="Times New Roman" w:hAnsi="Times New Roman" w:cs="Times New Roman"/>
          <w:sz w:val="28"/>
          <w:szCs w:val="28"/>
        </w:rPr>
        <w:lastRenderedPageBreak/>
        <w:t xml:space="preserve">3.2.2. Электронные издания (электронные ресурсы) 1. Яковлев М. П. Правовое обеспечение профессиональной деятельности [Электронный ресурс]: электронный образовательный ресурс / М. П. Яковлев. - Версия 1.31. - Москва: Академия- Медиа, 2013. - 1 электрон. опт. диск (CD-ROM). 2. Федорянич О.И., Электронный учебно – методический комплекс «Правовое обеспечение профессиональной деятельности», М.: «Академия - Медиа», 2015. 3. Consultant. ru 230 </w:t>
      </w:r>
    </w:p>
    <w:p w:rsidR="00222CDF" w:rsidRDefault="00F55168">
      <w:pPr>
        <w:ind w:firstLine="720"/>
        <w:rPr>
          <w:rFonts w:ascii="Times New Roman" w:eastAsia="MS Mincho" w:hAnsi="Times New Roman" w:cs="Times New Roman"/>
          <w:bCs/>
          <w:spacing w:val="-1"/>
          <w:sz w:val="28"/>
          <w:szCs w:val="28"/>
          <w:lang w:eastAsia="ja-JP"/>
        </w:rPr>
      </w:pPr>
      <w:r>
        <w:rPr>
          <w:rFonts w:ascii="Times New Roman" w:hAnsi="Times New Roman" w:cs="Times New Roman"/>
          <w:sz w:val="28"/>
          <w:szCs w:val="28"/>
        </w:rPr>
        <w:t>3.2.3. Дополнительные источники 2. Конституция Российской Федерации, Эксмо, М., 2016 3. Гражданский кодекс РФ, Эксмо, М., 2016 4. Трудовой кодекс РФ, ООО «Проспект», М., КноРус, 2016 5. Кодекс РФ об административных правонарушениях, ООО «Проспект», М., КноРус, 2016 6. ФЗ "О порядке разрешения индивидуальных трудовых споров". 7. ФЗ "О несостоятельности (банкротстве)". 8. ФЗ "О занятости населения в РФ". 9. ФЗ «Об обязательном пенсионном страховании в РФ». 10. Закон РФ "О коллективных договорах и соглашениях"</w:t>
      </w:r>
    </w:p>
    <w:p w:rsidR="00222CDF" w:rsidRDefault="00222CDF">
      <w:pPr>
        <w:ind w:left="426"/>
        <w:contextualSpacing/>
        <w:rPr>
          <w:rFonts w:ascii="Times New Roman" w:eastAsia="Times New Roman" w:hAnsi="Times New Roman" w:cs="Times New Roman"/>
          <w:b/>
          <w:i/>
          <w:sz w:val="28"/>
          <w:szCs w:val="28"/>
        </w:rPr>
      </w:pPr>
    </w:p>
    <w:p w:rsidR="00222CDF" w:rsidRDefault="00222CDF">
      <w:pPr>
        <w:ind w:left="360"/>
        <w:contextualSpacing/>
        <w:rPr>
          <w:rFonts w:ascii="Times New Roman" w:eastAsia="Times New Roman" w:hAnsi="Times New Roman" w:cs="Times New Roman"/>
          <w:b/>
          <w:i/>
          <w:sz w:val="28"/>
          <w:szCs w:val="28"/>
        </w:rPr>
      </w:pPr>
    </w:p>
    <w:p w:rsidR="00222CDF" w:rsidRDefault="00222CDF">
      <w:pPr>
        <w:ind w:left="360"/>
        <w:contextualSpacing/>
        <w:rPr>
          <w:rFonts w:ascii="Times New Roman" w:eastAsia="Times New Roman" w:hAnsi="Times New Roman" w:cs="Times New Roman"/>
          <w:b/>
          <w:i/>
          <w:sz w:val="28"/>
          <w:szCs w:val="28"/>
        </w:rPr>
      </w:pPr>
    </w:p>
    <w:p w:rsidR="00222CDF" w:rsidRDefault="00F5516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КОНТРОЛЬ И ОЦЕНКА РЕЗУЛЬТАТОВ ОСВОЕНИЯ УЧЕБНОЙ ДИСЦИПЛИНЫ</w:t>
      </w:r>
    </w:p>
    <w:p w:rsidR="00222CDF" w:rsidRDefault="00222CDF">
      <w:pPr>
        <w:spacing w:after="0" w:line="240" w:lineRule="auto"/>
        <w:rPr>
          <w:rFonts w:ascii="Times New Roman" w:eastAsia="Times New Roman" w:hAnsi="Times New Roman" w:cs="Times New Roman"/>
          <w:b/>
          <w:sz w:val="24"/>
          <w:szCs w:val="24"/>
        </w:rPr>
      </w:pPr>
    </w:p>
    <w:tbl>
      <w:tblPr>
        <w:tblW w:w="5000" w:type="pct"/>
        <w:tblInd w:w="-601" w:type="dxa"/>
        <w:tblLayout w:type="fixed"/>
        <w:tblLook w:val="01E0" w:firstRow="1" w:lastRow="1" w:firstColumn="1" w:lastColumn="1" w:noHBand="0" w:noVBand="0"/>
      </w:tblPr>
      <w:tblGrid>
        <w:gridCol w:w="2482"/>
        <w:gridCol w:w="4889"/>
        <w:gridCol w:w="2200"/>
      </w:tblGrid>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ind w:left="318" w:hanging="14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Результаты освоения дисциплины</w:t>
            </w: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ОК и ПК</w:t>
            </w: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Формы и методы оценки</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pStyle w:val="a9"/>
            </w:pPr>
            <w:r>
              <w:t>Знания:</w:t>
            </w:r>
          </w:p>
          <w:p w:rsidR="00222CDF" w:rsidRDefault="00F55168">
            <w:pPr>
              <w:widowControl w:val="0"/>
              <w:shd w:val="clear" w:color="auto" w:fill="FFFFFF"/>
              <w:tabs>
                <w:tab w:val="left" w:pos="720"/>
              </w:tabs>
              <w:spacing w:after="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Правовое положе-ние субъектов предприниматель-ской деятельнос-ти, в том числе профессиональной сфере</w:t>
            </w:r>
          </w:p>
          <w:p w:rsidR="00222CDF" w:rsidRDefault="00222CDF">
            <w:pPr>
              <w:pStyle w:val="a9"/>
              <w:rPr>
                <w:bCs/>
                <w:sz w:val="24"/>
                <w:szCs w:val="24"/>
              </w:rPr>
            </w:pP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 xml:space="preserve">ОК07 Содействовать сохранению окружающей </w:t>
            </w:r>
            <w:r>
              <w:rPr>
                <w:rFonts w:eastAsia="Calibri"/>
              </w:rPr>
              <w:lastRenderedPageBreak/>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pStyle w:val="a9"/>
              <w:rPr>
                <w:iCs/>
              </w:rPr>
            </w:pPr>
            <w:r>
              <w:rPr>
                <w:iCs/>
              </w:rPr>
              <w:t>ПК2.1</w:t>
            </w:r>
            <w: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pStyle w:val="a9"/>
              <w:rPr>
                <w:bCs/>
                <w:color w:val="000000"/>
              </w:rPr>
            </w:pPr>
            <w:r>
              <w:rPr>
                <w:bCs/>
                <w:color w:val="000000"/>
              </w:rPr>
              <w:lastRenderedPageBreak/>
              <w:t>Устный опрос.</w:t>
            </w:r>
          </w:p>
          <w:p w:rsidR="00222CDF" w:rsidRDefault="00F55168">
            <w:pPr>
              <w:pStyle w:val="a9"/>
              <w:rPr>
                <w:bCs/>
                <w:sz w:val="24"/>
                <w:szCs w:val="24"/>
              </w:rPr>
            </w:pPr>
            <w:r>
              <w:rPr>
                <w:bCs/>
                <w:color w:val="000000"/>
              </w:rPr>
              <w:t>Тестирование.</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pStyle w:val="a9"/>
            </w:pPr>
            <w:r>
              <w:rPr>
                <w:rFonts w:ascii="Times New Roman" w:hAnsi="Times New Roman" w:cs="Times New Roman"/>
                <w:sz w:val="28"/>
                <w:szCs w:val="28"/>
              </w:rPr>
              <w:lastRenderedPageBreak/>
              <w:t>Организационно-правовые формы юридических лиц</w:t>
            </w: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pStyle w:val="a9"/>
              <w:rPr>
                <w:iCs/>
              </w:rPr>
            </w:pPr>
            <w:r>
              <w:rPr>
                <w:iCs/>
              </w:rPr>
              <w:t>ПК2.1</w:t>
            </w:r>
            <w: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pStyle w:val="a9"/>
              <w:rPr>
                <w:bCs/>
                <w:color w:val="000000"/>
              </w:rPr>
            </w:pPr>
            <w:r>
              <w:rPr>
                <w:bCs/>
                <w:color w:val="000000"/>
              </w:rPr>
              <w:t>Устный опрос.</w:t>
            </w:r>
          </w:p>
          <w:p w:rsidR="00222CDF" w:rsidRDefault="00F55168">
            <w:pPr>
              <w:pStyle w:val="a9"/>
              <w:rPr>
                <w:bCs/>
                <w:color w:val="000000"/>
              </w:rPr>
            </w:pPr>
            <w:r>
              <w:rPr>
                <w:bCs/>
                <w:color w:val="000000"/>
              </w:rPr>
              <w:t>Тестирование.</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pStyle w:val="a9"/>
            </w:pPr>
            <w:r>
              <w:rPr>
                <w:rFonts w:ascii="Times New Roman" w:hAnsi="Times New Roman" w:cs="Times New Roman"/>
                <w:sz w:val="28"/>
                <w:szCs w:val="28"/>
              </w:rPr>
              <w:t>Основы трудового права</w:t>
            </w: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w:t>
            </w:r>
            <w:r>
              <w:rPr>
                <w:rFonts w:eastAsia="Calibri"/>
              </w:rPr>
              <w:lastRenderedPageBreak/>
              <w:t>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pStyle w:val="a9"/>
              <w:rPr>
                <w:iCs/>
              </w:rPr>
            </w:pPr>
            <w:r>
              <w:rPr>
                <w:iCs/>
              </w:rPr>
              <w:t>ПК2.1</w:t>
            </w:r>
            <w: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pStyle w:val="a9"/>
              <w:rPr>
                <w:bCs/>
                <w:color w:val="000000"/>
              </w:rPr>
            </w:pPr>
            <w:r>
              <w:rPr>
                <w:bCs/>
                <w:color w:val="000000"/>
              </w:rPr>
              <w:lastRenderedPageBreak/>
              <w:t>Устный опрос.</w:t>
            </w:r>
          </w:p>
          <w:p w:rsidR="00222CDF" w:rsidRDefault="00F55168">
            <w:pPr>
              <w:pStyle w:val="a9"/>
              <w:rPr>
                <w:bCs/>
                <w:color w:val="000000"/>
              </w:rPr>
            </w:pPr>
            <w:r>
              <w:rPr>
                <w:bCs/>
                <w:color w:val="000000"/>
              </w:rPr>
              <w:t>Тестирование.</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lastRenderedPageBreak/>
              <w:t>Права и обязан-ности работников в сфере профес-сиональной деятельности</w:t>
            </w:r>
          </w:p>
          <w:p w:rsidR="00222CDF" w:rsidRDefault="00222CDF">
            <w:pPr>
              <w:widowControl w:val="0"/>
              <w:shd w:val="clear" w:color="auto" w:fill="FFFFFF"/>
              <w:tabs>
                <w:tab w:val="left" w:pos="720"/>
              </w:tabs>
              <w:spacing w:after="0"/>
              <w:jc w:val="both"/>
              <w:rPr>
                <w:rFonts w:ascii="Times New Roman" w:hAnsi="Times New Roman" w:cs="Times New Roman"/>
                <w:sz w:val="28"/>
                <w:szCs w:val="28"/>
              </w:rPr>
            </w:pPr>
          </w:p>
          <w:p w:rsidR="00222CDF" w:rsidRDefault="00222CDF">
            <w:pPr>
              <w:widowControl w:val="0"/>
              <w:shd w:val="clear" w:color="auto" w:fill="FFFFFF"/>
              <w:tabs>
                <w:tab w:val="left" w:pos="720"/>
              </w:tabs>
              <w:spacing w:after="0"/>
              <w:jc w:val="both"/>
              <w:rPr>
                <w:rFonts w:ascii="Times New Roman" w:hAnsi="Times New Roman" w:cs="Times New Roman"/>
                <w:sz w:val="28"/>
                <w:szCs w:val="28"/>
              </w:rPr>
            </w:pPr>
          </w:p>
          <w:p w:rsidR="00222CDF" w:rsidRDefault="00222CDF">
            <w:pPr>
              <w:widowControl w:val="0"/>
              <w:shd w:val="clear" w:color="auto" w:fill="FFFFFF"/>
              <w:tabs>
                <w:tab w:val="left" w:pos="720"/>
              </w:tabs>
              <w:spacing w:after="0"/>
              <w:jc w:val="both"/>
              <w:rPr>
                <w:rFonts w:ascii="Times New Roman" w:hAnsi="Times New Roman" w:cs="Times New Roman"/>
                <w:sz w:val="28"/>
                <w:szCs w:val="28"/>
              </w:rPr>
            </w:pPr>
          </w:p>
          <w:p w:rsidR="00222CDF" w:rsidRDefault="00222CDF">
            <w:pPr>
              <w:widowControl w:val="0"/>
              <w:shd w:val="clear" w:color="auto" w:fill="FFFFFF"/>
              <w:tabs>
                <w:tab w:val="left" w:pos="720"/>
              </w:tabs>
              <w:spacing w:after="0"/>
              <w:jc w:val="both"/>
              <w:rPr>
                <w:rFonts w:ascii="Times New Roman" w:hAnsi="Times New Roman" w:cs="Times New Roman"/>
                <w:sz w:val="28"/>
                <w:szCs w:val="28"/>
              </w:rPr>
            </w:pPr>
          </w:p>
          <w:p w:rsidR="00222CDF" w:rsidRDefault="00222CDF">
            <w:pPr>
              <w:widowControl w:val="0"/>
              <w:shd w:val="clear" w:color="auto" w:fill="FFFFFF"/>
              <w:tabs>
                <w:tab w:val="left" w:pos="720"/>
              </w:tabs>
              <w:spacing w:after="0"/>
              <w:jc w:val="both"/>
              <w:rPr>
                <w:rFonts w:ascii="Times New Roman" w:hAnsi="Times New Roman" w:cs="Times New Roman"/>
                <w:sz w:val="28"/>
                <w:szCs w:val="28"/>
              </w:rPr>
            </w:pPr>
          </w:p>
          <w:p w:rsidR="00222CDF" w:rsidRDefault="00222CDF">
            <w:pPr>
              <w:pStyle w:val="a9"/>
              <w:rPr>
                <w:rFonts w:ascii="Times New Roman" w:hAnsi="Times New Roman" w:cs="Times New Roman"/>
                <w:sz w:val="28"/>
                <w:szCs w:val="28"/>
              </w:rPr>
            </w:pP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222CDF">
            <w:pPr>
              <w:pStyle w:val="a9"/>
              <w:rPr>
                <w:iCs/>
              </w:rPr>
            </w:pP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pStyle w:val="a9"/>
              <w:rPr>
                <w:bCs/>
                <w:color w:val="000000"/>
              </w:rPr>
            </w:pPr>
            <w:r>
              <w:rPr>
                <w:bCs/>
                <w:color w:val="000000"/>
              </w:rPr>
              <w:t>Устный опрос.</w:t>
            </w:r>
          </w:p>
          <w:p w:rsidR="00222CDF" w:rsidRDefault="00F55168">
            <w:pPr>
              <w:pStyle w:val="a9"/>
              <w:rPr>
                <w:bCs/>
                <w:color w:val="000000"/>
              </w:rPr>
            </w:pPr>
            <w:r>
              <w:rPr>
                <w:bCs/>
                <w:color w:val="000000"/>
              </w:rPr>
              <w:t>Тестирование.</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pStyle w:val="a9"/>
            </w:pPr>
            <w:r>
              <w:rPr>
                <w:rFonts w:ascii="Times New Roman" w:hAnsi="Times New Roman" w:cs="Times New Roman"/>
                <w:sz w:val="28"/>
                <w:szCs w:val="28"/>
              </w:rPr>
              <w:t>Порядок заклю-чения трудового договора и осно-вания его прекра-щения</w:t>
            </w: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 xml:space="preserve">Проявлять гражданско-патриотическую позицию, демонстрировать осознанное поведение на основе традиционных российских </w:t>
            </w:r>
            <w:r>
              <w:rPr>
                <w:rFonts w:eastAsia="Calibri"/>
              </w:rPr>
              <w:lastRenderedPageBreak/>
              <w:t>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pStyle w:val="a9"/>
              <w:rPr>
                <w:iCs/>
              </w:rPr>
            </w:pPr>
            <w:r>
              <w:rPr>
                <w:iCs/>
              </w:rPr>
              <w:t>ПК2.1</w:t>
            </w:r>
            <w: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pStyle w:val="a9"/>
              <w:rPr>
                <w:bCs/>
                <w:color w:val="000000"/>
              </w:rPr>
            </w:pPr>
            <w:r>
              <w:rPr>
                <w:bCs/>
                <w:color w:val="000000"/>
              </w:rPr>
              <w:lastRenderedPageBreak/>
              <w:t>Составление трудового договора</w:t>
            </w:r>
          </w:p>
          <w:p w:rsidR="00222CDF" w:rsidRDefault="00F55168">
            <w:pPr>
              <w:rPr>
                <w:lang w:eastAsia="en-US"/>
              </w:rPr>
            </w:pPr>
            <w:r>
              <w:rPr>
                <w:bCs/>
                <w:color w:val="000000"/>
              </w:rPr>
              <w:t>Тестирование.</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pStyle w:val="a9"/>
            </w:pPr>
            <w:r>
              <w:rPr>
                <w:rFonts w:ascii="Times New Roman" w:hAnsi="Times New Roman" w:cs="Times New Roman"/>
                <w:sz w:val="28"/>
                <w:szCs w:val="28"/>
              </w:rPr>
              <w:lastRenderedPageBreak/>
              <w:t>Правила оплаты труда</w:t>
            </w: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pStyle w:val="a9"/>
              <w:rPr>
                <w:iCs/>
              </w:rPr>
            </w:pPr>
            <w:r>
              <w:rPr>
                <w:iCs/>
              </w:rPr>
              <w:t>ПК2.1</w:t>
            </w:r>
            <w: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pStyle w:val="a9"/>
              <w:rPr>
                <w:bCs/>
                <w:color w:val="000000"/>
              </w:rPr>
            </w:pPr>
            <w:r>
              <w:rPr>
                <w:bCs/>
                <w:color w:val="000000"/>
              </w:rPr>
              <w:t>Ознакомление  с правилами оплаты труда</w:t>
            </w:r>
          </w:p>
          <w:p w:rsidR="00222CDF" w:rsidRDefault="00F55168">
            <w:pPr>
              <w:rPr>
                <w:lang w:eastAsia="en-US"/>
              </w:rPr>
            </w:pPr>
            <w:r>
              <w:rPr>
                <w:bCs/>
                <w:color w:val="000000"/>
              </w:rPr>
              <w:t>Тестирование.</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Роль государ-ственного регули-рования в обес-печении занятости населения</w:t>
            </w:r>
          </w:p>
          <w:p w:rsidR="00222CDF" w:rsidRDefault="00222CDF">
            <w:pPr>
              <w:pStyle w:val="a9"/>
            </w:pP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w:t>
            </w:r>
            <w:r>
              <w:rPr>
                <w:rFonts w:eastAsia="Calibri"/>
              </w:rPr>
              <w:lastRenderedPageBreak/>
              <w:t>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pStyle w:val="a9"/>
              <w:rPr>
                <w:iCs/>
              </w:rPr>
            </w:pPr>
            <w:r>
              <w:rPr>
                <w:iCs/>
              </w:rPr>
              <w:t>ПК2.1</w:t>
            </w:r>
            <w: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pStyle w:val="a9"/>
              <w:rPr>
                <w:bCs/>
                <w:color w:val="000000"/>
              </w:rPr>
            </w:pPr>
            <w:r>
              <w:rPr>
                <w:bCs/>
                <w:color w:val="000000"/>
              </w:rPr>
              <w:lastRenderedPageBreak/>
              <w:t>Устный опрос.</w:t>
            </w:r>
          </w:p>
          <w:p w:rsidR="00222CDF" w:rsidRDefault="00F55168">
            <w:pPr>
              <w:pStyle w:val="a9"/>
              <w:rPr>
                <w:bCs/>
                <w:color w:val="000000"/>
              </w:rPr>
            </w:pPr>
            <w:r>
              <w:rPr>
                <w:bCs/>
                <w:color w:val="000000"/>
              </w:rPr>
              <w:t>Тестирование.</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lastRenderedPageBreak/>
              <w:t>Право социальной защиты граждан</w:t>
            </w:r>
          </w:p>
          <w:p w:rsidR="00222CDF" w:rsidRDefault="00222CDF">
            <w:pPr>
              <w:pStyle w:val="a9"/>
            </w:pP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pStyle w:val="a9"/>
              <w:rPr>
                <w:iCs/>
              </w:rPr>
            </w:pPr>
            <w:r>
              <w:rPr>
                <w:iCs/>
              </w:rPr>
              <w:t>ПК2.1</w:t>
            </w:r>
            <w: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pStyle w:val="a9"/>
              <w:rPr>
                <w:bCs/>
                <w:color w:val="000000"/>
              </w:rPr>
            </w:pPr>
            <w:r>
              <w:rPr>
                <w:bCs/>
                <w:color w:val="000000"/>
              </w:rPr>
              <w:t>Устный опрос.</w:t>
            </w:r>
          </w:p>
          <w:p w:rsidR="00222CDF" w:rsidRDefault="00F55168">
            <w:pPr>
              <w:pStyle w:val="a9"/>
              <w:rPr>
                <w:bCs/>
                <w:color w:val="000000"/>
              </w:rPr>
            </w:pPr>
            <w:r>
              <w:rPr>
                <w:bCs/>
                <w:color w:val="000000"/>
              </w:rPr>
              <w:t>Тестирование.</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Понятие дисциплинарной и материальной ответственности работника.</w:t>
            </w:r>
          </w:p>
          <w:p w:rsidR="00222CDF" w:rsidRDefault="00222CDF">
            <w:pPr>
              <w:widowControl w:val="0"/>
              <w:shd w:val="clear" w:color="auto" w:fill="FFFFFF"/>
              <w:tabs>
                <w:tab w:val="left" w:pos="720"/>
              </w:tabs>
              <w:spacing w:after="0"/>
              <w:jc w:val="both"/>
              <w:rPr>
                <w:rFonts w:ascii="Times New Roman" w:hAnsi="Times New Roman" w:cs="Times New Roman"/>
                <w:sz w:val="28"/>
                <w:szCs w:val="28"/>
              </w:rPr>
            </w:pP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lastRenderedPageBreak/>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 xml:space="preserve">Планировать и реализовывать собственное </w:t>
            </w:r>
            <w:r>
              <w:rPr>
                <w:rFonts w:eastAsia="Calibri"/>
              </w:rPr>
              <w:lastRenderedPageBreak/>
              <w:t>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pStyle w:val="a9"/>
              <w:rPr>
                <w:iCs/>
              </w:rPr>
            </w:pPr>
            <w:r>
              <w:rPr>
                <w:iCs/>
              </w:rPr>
              <w:t>ПК2.1</w:t>
            </w:r>
            <w: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2150" w:type="dxa"/>
            <w:tcBorders>
              <w:top w:val="single" w:sz="4" w:space="0" w:color="000000"/>
              <w:left w:val="single" w:sz="4" w:space="0" w:color="000000"/>
              <w:bottom w:val="single" w:sz="4" w:space="0" w:color="000000"/>
              <w:right w:val="single" w:sz="4" w:space="0" w:color="000000"/>
            </w:tcBorders>
          </w:tcPr>
          <w:p w:rsidR="00222CDF" w:rsidRPr="00F55168" w:rsidRDefault="00F55168">
            <w:pPr>
              <w:pStyle w:val="a9"/>
              <w:rPr>
                <w:bCs/>
                <w:color w:val="000000"/>
              </w:rPr>
            </w:pPr>
            <w:r>
              <w:rPr>
                <w:bCs/>
                <w:color w:val="000000"/>
              </w:rPr>
              <w:lastRenderedPageBreak/>
              <w:t>Изучение законов о дисциплинарной и материальной ответственности</w:t>
            </w:r>
          </w:p>
          <w:p w:rsidR="00222CDF" w:rsidRDefault="00F55168">
            <w:pPr>
              <w:pStyle w:val="a9"/>
              <w:rPr>
                <w:bCs/>
                <w:color w:val="000000"/>
                <w:lang w:val="en-US"/>
              </w:rPr>
            </w:pPr>
            <w:r>
              <w:rPr>
                <w:bCs/>
                <w:color w:val="000000"/>
              </w:rPr>
              <w:t>Тестирование.</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lastRenderedPageBreak/>
              <w:t>Виды администра-тивных право-нарушений и административной ответственности</w:t>
            </w:r>
          </w:p>
          <w:p w:rsidR="00222CDF" w:rsidRDefault="00222CDF">
            <w:pPr>
              <w:widowControl w:val="0"/>
              <w:shd w:val="clear" w:color="auto" w:fill="FFFFFF"/>
              <w:tabs>
                <w:tab w:val="left" w:pos="720"/>
              </w:tabs>
              <w:spacing w:after="0"/>
              <w:jc w:val="both"/>
              <w:rPr>
                <w:rFonts w:ascii="Times New Roman" w:hAnsi="Times New Roman" w:cs="Times New Roman"/>
                <w:sz w:val="28"/>
                <w:szCs w:val="28"/>
              </w:rPr>
            </w:pP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pStyle w:val="a9"/>
              <w:rPr>
                <w:iCs/>
              </w:rPr>
            </w:pPr>
            <w:r>
              <w:rPr>
                <w:iCs/>
              </w:rPr>
              <w:t>ПК2.1</w:t>
            </w:r>
            <w: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pStyle w:val="a9"/>
              <w:rPr>
                <w:bCs/>
                <w:color w:val="000000"/>
              </w:rPr>
            </w:pPr>
            <w:r>
              <w:rPr>
                <w:bCs/>
                <w:color w:val="000000"/>
              </w:rPr>
              <w:t>Изучение законов</w:t>
            </w:r>
          </w:p>
          <w:p w:rsidR="00222CDF" w:rsidRDefault="00F55168">
            <w:pPr>
              <w:rPr>
                <w:lang w:eastAsia="en-US"/>
              </w:rPr>
            </w:pPr>
            <w:r>
              <w:rPr>
                <w:bCs/>
                <w:color w:val="000000"/>
              </w:rPr>
              <w:t>Тестирование.</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 xml:space="preserve">Нормы защиты нарушенных прав </w:t>
            </w:r>
            <w:r>
              <w:rPr>
                <w:rFonts w:ascii="Times New Roman" w:hAnsi="Times New Roman" w:cs="Times New Roman"/>
                <w:sz w:val="28"/>
                <w:szCs w:val="28"/>
              </w:rPr>
              <w:lastRenderedPageBreak/>
              <w:t>и судебный поря-док разрешения споров</w:t>
            </w: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lastRenderedPageBreak/>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 xml:space="preserve">ОК 02Использовать современные средства </w:t>
            </w:r>
            <w:r>
              <w:rPr>
                <w:rFonts w:eastAsia="Calibri"/>
              </w:rPr>
              <w:lastRenderedPageBreak/>
              <w:t>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pStyle w:val="a9"/>
              <w:rPr>
                <w:iCs/>
              </w:rPr>
            </w:pPr>
            <w:r>
              <w:rPr>
                <w:iCs/>
              </w:rPr>
              <w:t>ПК2.1</w:t>
            </w:r>
            <w: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pStyle w:val="a9"/>
              <w:rPr>
                <w:bCs/>
                <w:color w:val="000000"/>
              </w:rPr>
            </w:pPr>
            <w:r>
              <w:rPr>
                <w:bCs/>
                <w:color w:val="000000"/>
              </w:rPr>
              <w:lastRenderedPageBreak/>
              <w:t>Изучение разрешенных  споров</w:t>
            </w:r>
          </w:p>
          <w:p w:rsidR="00222CDF" w:rsidRDefault="00F55168">
            <w:pPr>
              <w:rPr>
                <w:lang w:eastAsia="en-US"/>
              </w:rPr>
            </w:pPr>
            <w:r>
              <w:rPr>
                <w:bCs/>
                <w:color w:val="000000"/>
              </w:rPr>
              <w:lastRenderedPageBreak/>
              <w:t>Тестирование.</w:t>
            </w:r>
          </w:p>
        </w:tc>
      </w:tr>
      <w:tr w:rsidR="00222CDF">
        <w:tc>
          <w:tcPr>
            <w:tcW w:w="2426" w:type="dxa"/>
            <w:tcBorders>
              <w:top w:val="single" w:sz="4" w:space="0" w:color="000000"/>
              <w:left w:val="single" w:sz="4" w:space="0" w:color="000000"/>
              <w:bottom w:val="single" w:sz="4" w:space="0" w:color="000000"/>
              <w:right w:val="single" w:sz="4" w:space="0" w:color="000000"/>
            </w:tcBorders>
          </w:tcPr>
          <w:p w:rsidR="00222CDF" w:rsidRDefault="00F55168">
            <w:pPr>
              <w:widowControl w:val="0"/>
              <w:shd w:val="clear" w:color="auto" w:fill="FFFFFF"/>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lastRenderedPageBreak/>
              <w:t>Законодательные акты и норма-тивные докумен-ты, регулирующие правоотношения в профессиональ-ной деятельности</w:t>
            </w:r>
          </w:p>
        </w:tc>
        <w:tc>
          <w:tcPr>
            <w:tcW w:w="4779" w:type="dxa"/>
            <w:tcBorders>
              <w:top w:val="single" w:sz="4" w:space="0" w:color="000000"/>
              <w:left w:val="single" w:sz="4" w:space="0" w:color="000000"/>
              <w:bottom w:val="single" w:sz="4" w:space="0" w:color="000000"/>
              <w:right w:val="single" w:sz="4" w:space="0" w:color="000000"/>
            </w:tcBorders>
          </w:tcPr>
          <w:p w:rsidR="00222CDF" w:rsidRDefault="00F55168">
            <w:pPr>
              <w:pStyle w:val="a9"/>
              <w:rPr>
                <w:iCs/>
              </w:rPr>
            </w:pPr>
            <w:r>
              <w:rPr>
                <w:iCs/>
              </w:rPr>
              <w:t xml:space="preserve">ОК 01 </w:t>
            </w:r>
            <w:r>
              <w:rPr>
                <w:rFonts w:eastAsia="Calibri"/>
                <w:iCs/>
              </w:rPr>
              <w:t>Выбирать способы решения задач профессиональной деятельности применительно к различным контекстам</w:t>
            </w:r>
          </w:p>
          <w:p w:rsidR="00222CDF" w:rsidRDefault="00F55168">
            <w:pPr>
              <w:pStyle w:val="a9"/>
              <w:rPr>
                <w:iCs/>
              </w:rPr>
            </w:pPr>
            <w:r>
              <w:rPr>
                <w:rFonts w:eastAsia="Calibri"/>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22CDF" w:rsidRDefault="00F55168">
            <w:pPr>
              <w:pStyle w:val="a9"/>
              <w:rPr>
                <w:iCs/>
              </w:rPr>
            </w:pPr>
            <w:r>
              <w:rPr>
                <w:iCs/>
              </w:rPr>
              <w:t xml:space="preserve">ОК03 </w:t>
            </w:r>
            <w:r>
              <w:rPr>
                <w:rFonts w:eastAsia="Calibri"/>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2CDF" w:rsidRDefault="00F55168">
            <w:pPr>
              <w:pStyle w:val="a9"/>
              <w:rPr>
                <w:iCs/>
              </w:rPr>
            </w:pPr>
            <w:r>
              <w:rPr>
                <w:rFonts w:eastAsia="Calibri"/>
              </w:rPr>
              <w:t xml:space="preserve"> </w:t>
            </w:r>
            <w:r>
              <w:rPr>
                <w:iCs/>
              </w:rPr>
              <w:t>ОК 06</w:t>
            </w:r>
            <w:r>
              <w:rPr>
                <w:rFonts w:eastAsia="Calibri"/>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2CDF" w:rsidRDefault="00F55168">
            <w:pPr>
              <w:pStyle w:val="a9"/>
              <w:rPr>
                <w:iCs/>
              </w:rPr>
            </w:pPr>
            <w:r>
              <w:rPr>
                <w:rFonts w:eastAsia="Calibri"/>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2CDF" w:rsidRDefault="00F55168">
            <w:pPr>
              <w:pStyle w:val="a9"/>
              <w:rPr>
                <w:iCs/>
              </w:rPr>
            </w:pPr>
            <w:r>
              <w:rPr>
                <w:iCs/>
              </w:rPr>
              <w:t>ПК2.1</w:t>
            </w:r>
            <w: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c>
          <w:tcPr>
            <w:tcW w:w="2150" w:type="dxa"/>
            <w:tcBorders>
              <w:top w:val="single" w:sz="4" w:space="0" w:color="000000"/>
              <w:left w:val="single" w:sz="4" w:space="0" w:color="000000"/>
              <w:bottom w:val="single" w:sz="4" w:space="0" w:color="000000"/>
              <w:right w:val="single" w:sz="4" w:space="0" w:color="000000"/>
            </w:tcBorders>
          </w:tcPr>
          <w:p w:rsidR="00222CDF" w:rsidRDefault="00F55168">
            <w:pPr>
              <w:pStyle w:val="a9"/>
              <w:rPr>
                <w:bCs/>
                <w:color w:val="000000"/>
              </w:rPr>
            </w:pPr>
            <w:r>
              <w:rPr>
                <w:bCs/>
                <w:color w:val="000000"/>
              </w:rPr>
              <w:t>Устный опрос.</w:t>
            </w:r>
          </w:p>
          <w:p w:rsidR="00222CDF" w:rsidRDefault="00F55168">
            <w:pPr>
              <w:pStyle w:val="a9"/>
              <w:rPr>
                <w:bCs/>
                <w:color w:val="000000"/>
              </w:rPr>
            </w:pPr>
            <w:r>
              <w:rPr>
                <w:bCs/>
                <w:color w:val="000000"/>
              </w:rPr>
              <w:t>Тестирование.</w:t>
            </w:r>
          </w:p>
        </w:tc>
      </w:tr>
    </w:tbl>
    <w:p w:rsidR="00222CDF" w:rsidRDefault="00222CDF">
      <w:pPr>
        <w:pStyle w:val="a9"/>
      </w:pPr>
    </w:p>
    <w:p w:rsidR="00222CDF" w:rsidRDefault="00222CDF">
      <w:pPr>
        <w:pStyle w:val="a9"/>
      </w:pPr>
    </w:p>
    <w:p w:rsidR="00222CDF" w:rsidRDefault="00222CDF">
      <w:pPr>
        <w:pStyle w:val="a9"/>
      </w:pPr>
    </w:p>
    <w:p w:rsidR="00222CDF" w:rsidRDefault="00222CDF">
      <w:pPr>
        <w:pStyle w:val="a9"/>
      </w:pPr>
    </w:p>
    <w:p w:rsidR="00222CDF" w:rsidRDefault="00222CDF">
      <w:pPr>
        <w:pStyle w:val="a9"/>
      </w:pPr>
    </w:p>
    <w:p w:rsidR="00222CDF" w:rsidRDefault="00222CDF">
      <w:pPr>
        <w:pStyle w:val="a9"/>
      </w:pPr>
    </w:p>
    <w:sectPr w:rsidR="00222CDF">
      <w:pgSz w:w="11906" w:h="16838"/>
      <w:pgMar w:top="1134" w:right="850" w:bottom="1134" w:left="1701"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A7F15"/>
    <w:multiLevelType w:val="multilevel"/>
    <w:tmpl w:val="3BDA71BA"/>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FD40499"/>
    <w:multiLevelType w:val="multilevel"/>
    <w:tmpl w:val="FF5E72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autoHyphenation/>
  <w:characterSpacingControl w:val="doNotCompress"/>
  <w:compat>
    <w:useFELayout/>
    <w:compatSetting w:name="compatibilityMode" w:uri="http://schemas.microsoft.com/office/word" w:val="12"/>
  </w:compat>
  <w:rsids>
    <w:rsidRoot w:val="00222CDF"/>
    <w:rsid w:val="00222CDF"/>
    <w:rsid w:val="003B7A42"/>
    <w:rsid w:val="00F5516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F7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qFormat/>
    <w:locked/>
    <w:rsid w:val="002072BE"/>
    <w:rPr>
      <w:rFonts w:ascii="Times New Roman" w:eastAsia="Times New Roman" w:hAnsi="Times New Roman" w:cs="Times New Roman"/>
      <w:sz w:val="27"/>
      <w:szCs w:val="27"/>
      <w:shd w:val="clear" w:color="auto" w:fill="FFFFFF"/>
    </w:rPr>
  </w:style>
  <w:style w:type="character" w:styleId="a3">
    <w:name w:val="Hyperlink"/>
    <w:basedOn w:val="a0"/>
    <w:uiPriority w:val="99"/>
    <w:semiHidden/>
    <w:unhideWhenUsed/>
    <w:rsid w:val="002072BE"/>
    <w:rPr>
      <w:color w:val="0000FF"/>
      <w:u w:val="single"/>
    </w:rPr>
  </w:style>
  <w:style w:type="paragraph" w:customStyle="1" w:styleId="a4">
    <w:name w:val="Заголовок"/>
    <w:basedOn w:val="a"/>
    <w:next w:val="a5"/>
    <w:qFormat/>
    <w:rsid w:val="00E62608"/>
    <w:pPr>
      <w:keepNext/>
      <w:spacing w:before="240" w:after="120"/>
    </w:pPr>
    <w:rPr>
      <w:rFonts w:ascii="PT Astra Serif" w:eastAsia="Tahoma" w:hAnsi="PT Astra Serif" w:cs="Noto Sans Devanagari"/>
      <w:sz w:val="28"/>
      <w:szCs w:val="28"/>
    </w:rPr>
  </w:style>
  <w:style w:type="paragraph" w:styleId="a5">
    <w:name w:val="Body Text"/>
    <w:basedOn w:val="a"/>
    <w:rsid w:val="00E62608"/>
    <w:pPr>
      <w:spacing w:after="140"/>
    </w:pPr>
  </w:style>
  <w:style w:type="paragraph" w:styleId="a6">
    <w:name w:val="List"/>
    <w:basedOn w:val="a5"/>
    <w:rsid w:val="00E62608"/>
    <w:rPr>
      <w:rFonts w:ascii="PT Astra Serif" w:hAnsi="PT Astra Serif" w:cs="Noto Sans Devanagari"/>
    </w:rPr>
  </w:style>
  <w:style w:type="paragraph" w:styleId="a7">
    <w:name w:val="caption"/>
    <w:basedOn w:val="a"/>
    <w:qFormat/>
    <w:pPr>
      <w:suppressLineNumbers/>
      <w:spacing w:before="120" w:after="120"/>
    </w:pPr>
    <w:rPr>
      <w:rFonts w:ascii="PT Astra Serif" w:hAnsi="PT Astra Serif" w:cs="Noto Sans Devanagari"/>
      <w:i/>
      <w:iCs/>
      <w:sz w:val="24"/>
      <w:szCs w:val="24"/>
    </w:rPr>
  </w:style>
  <w:style w:type="paragraph" w:styleId="a8">
    <w:name w:val="index heading"/>
    <w:basedOn w:val="a"/>
    <w:qFormat/>
    <w:rsid w:val="00E62608"/>
    <w:pPr>
      <w:suppressLineNumbers/>
    </w:pPr>
    <w:rPr>
      <w:rFonts w:ascii="PT Astra Serif" w:hAnsi="PT Astra Serif" w:cs="Noto Sans Devanagari"/>
    </w:rPr>
  </w:style>
  <w:style w:type="paragraph" w:customStyle="1" w:styleId="1">
    <w:name w:val="Название объекта1"/>
    <w:basedOn w:val="a"/>
    <w:qFormat/>
    <w:rsid w:val="00E62608"/>
    <w:pPr>
      <w:suppressLineNumbers/>
      <w:spacing w:before="120" w:after="120"/>
    </w:pPr>
    <w:rPr>
      <w:rFonts w:ascii="PT Astra Serif" w:hAnsi="PT Astra Serif" w:cs="Noto Sans Devanagari"/>
      <w:i/>
      <w:iCs/>
      <w:sz w:val="24"/>
      <w:szCs w:val="24"/>
    </w:rPr>
  </w:style>
  <w:style w:type="paragraph" w:styleId="a9">
    <w:name w:val="No Spacing"/>
    <w:uiPriority w:val="1"/>
    <w:qFormat/>
    <w:rsid w:val="002072BE"/>
    <w:rPr>
      <w:rFonts w:ascii="Calibri" w:eastAsiaTheme="minorHAnsi" w:hAnsi="Calibri"/>
      <w:lang w:eastAsia="en-US"/>
    </w:rPr>
  </w:style>
  <w:style w:type="paragraph" w:styleId="aa">
    <w:name w:val="List Paragraph"/>
    <w:basedOn w:val="a"/>
    <w:uiPriority w:val="34"/>
    <w:qFormat/>
    <w:rsid w:val="002072BE"/>
    <w:pPr>
      <w:ind w:left="720"/>
      <w:contextualSpacing/>
    </w:pPr>
    <w:rPr>
      <w:rFonts w:eastAsiaTheme="minorHAnsi"/>
      <w:lang w:eastAsia="en-US"/>
    </w:rPr>
  </w:style>
  <w:style w:type="paragraph" w:customStyle="1" w:styleId="20">
    <w:name w:val="Основной текст (2)"/>
    <w:basedOn w:val="a"/>
    <w:link w:val="2"/>
    <w:qFormat/>
    <w:rsid w:val="002072BE"/>
    <w:pPr>
      <w:shd w:val="clear" w:color="auto" w:fill="FFFFFF"/>
      <w:spacing w:after="5100" w:line="322" w:lineRule="exact"/>
      <w:ind w:hanging="360"/>
      <w:jc w:val="center"/>
    </w:pPr>
    <w:rPr>
      <w:rFonts w:ascii="Times New Roman" w:eastAsia="Times New Roman" w:hAnsi="Times New Roman" w:cs="Times New Roman"/>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322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4731</Words>
  <Characters>26971</Characters>
  <Application>Microsoft Office Word</Application>
  <DocSecurity>0</DocSecurity>
  <Lines>224</Lines>
  <Paragraphs>63</Paragraphs>
  <ScaleCrop>false</ScaleCrop>
  <Company>Reanimator Extreme Edition</Company>
  <LinksUpToDate>false</LinksUpToDate>
  <CharactersWithSpaces>31639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dc:description/>
  <cp:lastModifiedBy>Я</cp:lastModifiedBy>
  <cp:revision>25</cp:revision>
  <dcterms:created xsi:type="dcterms:W3CDTF">2025-11-18T18:37:00Z</dcterms:created>
  <dcterms:modified xsi:type="dcterms:W3CDTF">2026-03-18T09:34:00Z</dcterms:modified>
  <dc:language>ru-RU</dc:language>
</cp:coreProperties>
</file>